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186A" w14:textId="65052D4B" w:rsidR="007C2C82" w:rsidRPr="00BA247A" w:rsidRDefault="007C2C82" w:rsidP="007C2C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PORSCHE CHILE ANUNCIA </w:t>
      </w:r>
      <w:r w:rsidR="00524D40">
        <w:rPr>
          <w:b/>
          <w:bCs/>
          <w:sz w:val="24"/>
          <w:szCs w:val="24"/>
        </w:rPr>
        <w:t xml:space="preserve">CAMBIOS EN SU PLANA </w:t>
      </w:r>
      <w:r w:rsidR="007F21B7">
        <w:rPr>
          <w:b/>
          <w:bCs/>
          <w:sz w:val="24"/>
          <w:szCs w:val="24"/>
        </w:rPr>
        <w:t>EJECUTIVA</w:t>
      </w:r>
    </w:p>
    <w:p w14:paraId="01DD1D85" w14:textId="6EF9928F" w:rsidR="001F7E18" w:rsidRDefault="005C464D" w:rsidP="007C2C8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Buscando</w:t>
      </w:r>
      <w:r w:rsidR="007C2C82" w:rsidRPr="007C2C82">
        <w:rPr>
          <w:b/>
          <w:bCs/>
        </w:rPr>
        <w:t xml:space="preserve"> fortalecer su presencia en </w:t>
      </w:r>
      <w:r>
        <w:rPr>
          <w:b/>
          <w:bCs/>
        </w:rPr>
        <w:t>el mercado nacional</w:t>
      </w:r>
      <w:r w:rsidR="001F7E18">
        <w:rPr>
          <w:b/>
          <w:bCs/>
        </w:rPr>
        <w:t xml:space="preserve"> y </w:t>
      </w:r>
      <w:r w:rsidR="00524D40">
        <w:rPr>
          <w:b/>
          <w:bCs/>
        </w:rPr>
        <w:t>con el objetivo de acelerar l</w:t>
      </w:r>
      <w:r w:rsidR="001943A9">
        <w:rPr>
          <w:b/>
          <w:bCs/>
        </w:rPr>
        <w:t xml:space="preserve">a transformación </w:t>
      </w:r>
      <w:r w:rsidR="00524D40">
        <w:rPr>
          <w:b/>
          <w:bCs/>
        </w:rPr>
        <w:t xml:space="preserve">que tendrá la empresa durante los próximos años, </w:t>
      </w:r>
      <w:r w:rsidR="00582519">
        <w:rPr>
          <w:b/>
          <w:bCs/>
        </w:rPr>
        <w:t xml:space="preserve">es que la compañía anuncia </w:t>
      </w:r>
      <w:r w:rsidR="00764191">
        <w:rPr>
          <w:b/>
          <w:bCs/>
        </w:rPr>
        <w:t xml:space="preserve">una reestructuración de gerentes. </w:t>
      </w:r>
    </w:p>
    <w:p w14:paraId="08B7EE6C" w14:textId="77777777" w:rsidR="006353C4" w:rsidRPr="00187C5C" w:rsidRDefault="006353C4" w:rsidP="006353C4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187C5C">
        <w:rPr>
          <w:b/>
          <w:bCs/>
        </w:rPr>
        <w:t>Juan José Domínguez dirigirá las marcas españolas SEAT y CUPRA, Cristián Morales encabezará Volkswagen Camiones y Buses, mientras que Ricardo Junge liderará el área de Flotas, a la que también se suma una nueva división de negocio en camiones.</w:t>
      </w:r>
    </w:p>
    <w:p w14:paraId="6A8A23EE" w14:textId="25A34D77" w:rsidR="00C2329B" w:rsidRDefault="00764191" w:rsidP="007C2C8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Andrea Ustáriz, quien se desempeñaba como Gerente de Marketing y Comunicaciones</w:t>
      </w:r>
      <w:r w:rsidR="008A439C">
        <w:rPr>
          <w:b/>
          <w:bCs/>
        </w:rPr>
        <w:t xml:space="preserve">, </w:t>
      </w:r>
      <w:r w:rsidR="009E13E3">
        <w:rPr>
          <w:b/>
          <w:bCs/>
        </w:rPr>
        <w:t xml:space="preserve">asumirá como </w:t>
      </w:r>
      <w:r w:rsidR="009E13E3">
        <w:rPr>
          <w:b/>
          <w:bCs/>
          <w:i/>
          <w:iCs/>
        </w:rPr>
        <w:t>Brand Manager</w:t>
      </w:r>
      <w:r w:rsidR="009E13E3">
        <w:rPr>
          <w:b/>
          <w:bCs/>
        </w:rPr>
        <w:t xml:space="preserve"> de Audi y </w:t>
      </w:r>
      <w:bookmarkStart w:id="0" w:name="_Hlk123214269"/>
      <w:r w:rsidR="009E13E3" w:rsidRPr="007C2C82">
        <w:rPr>
          <w:b/>
          <w:bCs/>
        </w:rPr>
        <w:t>ŠKODA</w:t>
      </w:r>
      <w:bookmarkEnd w:id="0"/>
      <w:r w:rsidR="009E13E3">
        <w:rPr>
          <w:b/>
          <w:bCs/>
        </w:rPr>
        <w:t xml:space="preserve">, convirtiéndose en </w:t>
      </w:r>
      <w:r w:rsidR="0047440A">
        <w:rPr>
          <w:b/>
          <w:bCs/>
        </w:rPr>
        <w:t xml:space="preserve">una de </w:t>
      </w:r>
      <w:r w:rsidR="00DD5304">
        <w:rPr>
          <w:b/>
          <w:bCs/>
        </w:rPr>
        <w:t>las pocas</w:t>
      </w:r>
      <w:r w:rsidR="009E13E3">
        <w:rPr>
          <w:b/>
          <w:bCs/>
        </w:rPr>
        <w:t xml:space="preserve"> mujer</w:t>
      </w:r>
      <w:r w:rsidR="00DD5304">
        <w:rPr>
          <w:b/>
          <w:bCs/>
        </w:rPr>
        <w:t>es</w:t>
      </w:r>
      <w:r w:rsidR="009E13E3">
        <w:rPr>
          <w:b/>
          <w:bCs/>
        </w:rPr>
        <w:t xml:space="preserve"> de la </w:t>
      </w:r>
      <w:r w:rsidR="00C2329B">
        <w:rPr>
          <w:b/>
          <w:bCs/>
        </w:rPr>
        <w:t xml:space="preserve">industria automotriz </w:t>
      </w:r>
      <w:r w:rsidR="009E13E3">
        <w:rPr>
          <w:b/>
          <w:bCs/>
        </w:rPr>
        <w:t xml:space="preserve">local en dirigir una </w:t>
      </w:r>
      <w:r w:rsidR="001D52AC">
        <w:rPr>
          <w:b/>
          <w:bCs/>
        </w:rPr>
        <w:t xml:space="preserve">marca. </w:t>
      </w:r>
    </w:p>
    <w:p w14:paraId="3F62C817" w14:textId="2757346E" w:rsidR="007C2C82" w:rsidRDefault="00E33CAC" w:rsidP="007C2C82">
      <w:pPr>
        <w:jc w:val="both"/>
      </w:pPr>
      <w:r>
        <w:rPr>
          <w:b/>
          <w:bCs/>
        </w:rPr>
        <w:t xml:space="preserve">Santiago, </w:t>
      </w:r>
      <w:r w:rsidR="0026173B">
        <w:rPr>
          <w:b/>
          <w:bCs/>
        </w:rPr>
        <w:t>23</w:t>
      </w:r>
      <w:r>
        <w:rPr>
          <w:b/>
          <w:bCs/>
        </w:rPr>
        <w:t xml:space="preserve"> de enero 2023 - </w:t>
      </w:r>
      <w:r w:rsidR="007C2C82" w:rsidRPr="007C2C82">
        <w:t xml:space="preserve">Con el objetivo de dar respuesta a los cambios que </w:t>
      </w:r>
      <w:r w:rsidR="00257459">
        <w:t>está teniendo</w:t>
      </w:r>
      <w:r w:rsidR="007C2C82" w:rsidRPr="007C2C82">
        <w:t xml:space="preserve"> la industria automotriz nacional y buscando fortalecer su presencia en los distintos segmentos, es que la compañía, representante de las marcas Volkswagen, Audi, ŠKODA, SEAT, CUPRA, VW camiones y buses, y camiones MAN, anunció cambios en las personas que lideraban las marcas del holding.</w:t>
      </w:r>
      <w:r w:rsidR="009E45BF">
        <w:t xml:space="preserve"> Es así como a partir del 1 de enero</w:t>
      </w:r>
      <w:r w:rsidR="00397F76">
        <w:t xml:space="preserve"> </w:t>
      </w:r>
      <w:r w:rsidR="00CF1216">
        <w:t xml:space="preserve">comenzaron en sus nuevas funciones </w:t>
      </w:r>
      <w:r w:rsidR="00297546">
        <w:t xml:space="preserve">Andrea Ustáriz, Juan José Domínguez, Cristián Morales y </w:t>
      </w:r>
      <w:r w:rsidR="002708E5">
        <w:t xml:space="preserve">Ricardo Junge. </w:t>
      </w:r>
    </w:p>
    <w:p w14:paraId="2B5280D5" w14:textId="77777777" w:rsidR="00F651D6" w:rsidRDefault="00F651D6" w:rsidP="00F651D6">
      <w:pPr>
        <w:jc w:val="both"/>
      </w:pPr>
      <w:r>
        <w:t xml:space="preserve">Andrea Ustáriz asume la gerencia de Audi y </w:t>
      </w:r>
      <w:r w:rsidRPr="002708E5">
        <w:t>ŠKODA</w:t>
      </w:r>
      <w:r>
        <w:t xml:space="preserve">, fortaleciendo el rol femenino en la industria y convirtiéndose en una de las pocas mujeres de la industria automotriz chilena en dirigir una marca. Ricardo Junge estará a cargo del área de Flotas, la cual también abre una nueva división agregándose al negocio, una nueva área de camiones; el espacio que deja Junge será cubierto por Juan José Domínguez, quien liderará las marcas españolas SEAT y CUPRA; mientras que Cristián Morales, quien antes era gerente de Flotas, asume con </w:t>
      </w:r>
      <w:r>
        <w:rPr>
          <w:i/>
          <w:iCs/>
        </w:rPr>
        <w:t>Brand Manager</w:t>
      </w:r>
      <w:r>
        <w:t xml:space="preserve"> de Volkswagen Camiones y Buses. </w:t>
      </w:r>
    </w:p>
    <w:p w14:paraId="7B189E17" w14:textId="739DD4B0" w:rsidR="004D5C33" w:rsidRDefault="004D5C33" w:rsidP="004D5C33">
      <w:pPr>
        <w:jc w:val="both"/>
      </w:pPr>
      <w:r>
        <w:t>“La industria automotriz está en constante movimiento, las tecnologías avanzan a pasos agigantados y sabemos que tenemos que responder a los cambios. La demanda, así como el comportamiento de los consumidores no será igual a partir de</w:t>
      </w:r>
      <w:r w:rsidR="00A240B2">
        <w:t xml:space="preserve"> este </w:t>
      </w:r>
      <w:r>
        <w:t xml:space="preserve">año, por lo que queremos estar preparados para afrontar todas las exigencias que tendrá el mercado, y, justamente, esta reestructuración de personas obedece a eso, a que juntos sigamos creando el futuro de la movilidad en nuestro país”, agregó Eduardo Pastén, gerente general de Porsche Chile. </w:t>
      </w:r>
    </w:p>
    <w:p w14:paraId="705AFA49" w14:textId="6FF28438" w:rsidR="007A1AF7" w:rsidRDefault="00FC4CC7" w:rsidP="007C2C82">
      <w:pPr>
        <w:jc w:val="both"/>
      </w:pPr>
      <w:r>
        <w:t xml:space="preserve">Andrea Ustáriz </w:t>
      </w:r>
      <w:r w:rsidR="000922E3">
        <w:t>tendrá, d</w:t>
      </w:r>
      <w:r w:rsidR="00732D5B">
        <w:t>entro de sus principales desafíos en su nuevo rol</w:t>
      </w:r>
      <w:r w:rsidR="00CC0116">
        <w:t xml:space="preserve">, </w:t>
      </w:r>
      <w:r w:rsidR="000922E3">
        <w:t>c</w:t>
      </w:r>
      <w:r w:rsidR="00CC0116">
        <w:t xml:space="preserve">onsolidar la renovación del portafolio de Audi, así como continuar impulsando la electromovilidad </w:t>
      </w:r>
      <w:r w:rsidR="00D30AD2">
        <w:t>de la mano de la gama e-</w:t>
      </w:r>
      <w:proofErr w:type="spellStart"/>
      <w:r w:rsidR="00D30AD2">
        <w:t>tron</w:t>
      </w:r>
      <w:proofErr w:type="spellEnd"/>
      <w:r w:rsidR="00D30AD2">
        <w:t xml:space="preserve">. Mientras </w:t>
      </w:r>
      <w:r w:rsidR="00BB39C3">
        <w:t>que,</w:t>
      </w:r>
      <w:r w:rsidR="00D30AD2">
        <w:t xml:space="preserve"> en </w:t>
      </w:r>
      <w:r w:rsidR="00D30AD2" w:rsidRPr="002708E5">
        <w:t>ŠKODA</w:t>
      </w:r>
      <w:r w:rsidR="00D30AD2">
        <w:t xml:space="preserve">, </w:t>
      </w:r>
      <w:r w:rsidR="00745B9E">
        <w:t>está la expansión de su red de concesionarios para apoyar el crecimiento de la marca, así como impulsa</w:t>
      </w:r>
      <w:r w:rsidR="00486DD3">
        <w:t xml:space="preserve">r la nueva imagen del fabricante checo de la mano de productos atractivos. </w:t>
      </w:r>
    </w:p>
    <w:p w14:paraId="531D9470" w14:textId="258A1849" w:rsidR="00213592" w:rsidRDefault="00213592" w:rsidP="007C2C82">
      <w:pPr>
        <w:jc w:val="both"/>
      </w:pPr>
      <w:r w:rsidRPr="00213592">
        <w:t>Juan José Domínguez</w:t>
      </w:r>
      <w:r w:rsidR="00186031">
        <w:t xml:space="preserve">, por otro lado, deberá </w:t>
      </w:r>
      <w:r w:rsidRPr="00213592">
        <w:t xml:space="preserve">continuar </w:t>
      </w:r>
      <w:r w:rsidR="00F52DED">
        <w:t>posicionando</w:t>
      </w:r>
      <w:r w:rsidRPr="00213592">
        <w:t xml:space="preserve"> las marcas españolas en nuestro país, reforzar su line-up de la mano de productos híbridos y eléctricos y seguir potenciando el ingreso de SEAT &amp; CUPRA al mercado.</w:t>
      </w:r>
    </w:p>
    <w:p w14:paraId="5F89D919" w14:textId="5155FD51" w:rsidR="00E64FD2" w:rsidRPr="00004358" w:rsidRDefault="00055A5A" w:rsidP="007C2C82">
      <w:pPr>
        <w:jc w:val="both"/>
      </w:pPr>
      <w:r>
        <w:lastRenderedPageBreak/>
        <w:t xml:space="preserve">Ricardo Junge </w:t>
      </w:r>
      <w:r w:rsidR="00921599">
        <w:t>tendrá que</w:t>
      </w:r>
      <w:r w:rsidR="002466DE">
        <w:t xml:space="preserve"> consolidar </w:t>
      </w:r>
      <w:r w:rsidR="00BE2271">
        <w:t>una nueva área de negocios de Flotas como la es la de las ventas</w:t>
      </w:r>
      <w:r w:rsidR="00725FF3">
        <w:t xml:space="preserve"> </w:t>
      </w:r>
      <w:r w:rsidR="00BD1796">
        <w:t xml:space="preserve">masivas de camiones a terceros, así como seguir impulsando los negocios de la minería, </w:t>
      </w:r>
      <w:proofErr w:type="spellStart"/>
      <w:r w:rsidR="00004358">
        <w:rPr>
          <w:i/>
          <w:iCs/>
        </w:rPr>
        <w:t>rent</w:t>
      </w:r>
      <w:proofErr w:type="spellEnd"/>
      <w:r w:rsidR="00004358">
        <w:rPr>
          <w:i/>
          <w:iCs/>
        </w:rPr>
        <w:t xml:space="preserve"> a car</w:t>
      </w:r>
      <w:r w:rsidR="00004358">
        <w:t>, entre otros.</w:t>
      </w:r>
    </w:p>
    <w:p w14:paraId="2A5D1AF8" w14:textId="5E9E128B" w:rsidR="00893D71" w:rsidRPr="005718B4" w:rsidRDefault="007A16A4" w:rsidP="007C2C82">
      <w:pPr>
        <w:jc w:val="both"/>
      </w:pPr>
      <w:r w:rsidRPr="007A16A4">
        <w:t xml:space="preserve">Cristián Morales tendrá que poner énfasis en explorar el mercado de camiones, y gestionar el ingreso de Camiones Volkswagen al segmento de los </w:t>
      </w:r>
      <w:r w:rsidR="0026173B" w:rsidRPr="007A16A4">
        <w:t>tractocamiones</w:t>
      </w:r>
      <w:r w:rsidRPr="007A16A4">
        <w:t xml:space="preserve"> con la llegada del nuevo </w:t>
      </w:r>
      <w:proofErr w:type="spellStart"/>
      <w:r w:rsidRPr="007A16A4">
        <w:t>Constellation</w:t>
      </w:r>
      <w:proofErr w:type="spellEnd"/>
      <w:r w:rsidRPr="007A16A4">
        <w:t xml:space="preserve"> de 12,5 litros. Asimismo, continuar desarrollando la estrategia de electromovilidad en el segmento de camiones livianos con la llegada del e-</w:t>
      </w:r>
      <w:proofErr w:type="spellStart"/>
      <w:r w:rsidRPr="007A16A4">
        <w:t>Delivery</w:t>
      </w:r>
      <w:proofErr w:type="spellEnd"/>
      <w:r w:rsidRPr="007A16A4">
        <w:t>, el primer camión 100% eléctrico del grupo y uno de los grandes hitos que se esperan para el 2023.</w:t>
      </w:r>
    </w:p>
    <w:p w14:paraId="508EC570" w14:textId="77777777" w:rsidR="007C2C82" w:rsidRDefault="007C2C82" w:rsidP="007C2C82">
      <w:pPr>
        <w:pStyle w:val="Cuadrculamedia21"/>
        <w:jc w:val="both"/>
        <w:rPr>
          <w:rFonts w:cs="Calibri"/>
          <w:sz w:val="24"/>
          <w:szCs w:val="24"/>
        </w:rPr>
      </w:pPr>
      <w:r>
        <w:rPr>
          <w:rFonts w:cs="Arial"/>
          <w:b/>
          <w:sz w:val="20"/>
          <w:szCs w:val="20"/>
          <w:lang w:val="es-MX"/>
        </w:rPr>
        <w:t>Acerca de Porsche Chile SpA.</w:t>
      </w:r>
    </w:p>
    <w:p w14:paraId="103943F0" w14:textId="77777777" w:rsidR="007C2C82" w:rsidRDefault="007C2C82" w:rsidP="007C2C82">
      <w:pPr>
        <w:pStyle w:val="Cuadrculamedia21"/>
        <w:jc w:val="both"/>
        <w:rPr>
          <w:rFonts w:cs="Arial"/>
          <w:b/>
          <w:sz w:val="26"/>
          <w:szCs w:val="26"/>
          <w:lang w:val="es-MX"/>
        </w:rPr>
      </w:pPr>
    </w:p>
    <w:p w14:paraId="7FF01764" w14:textId="77777777" w:rsidR="007C2C82" w:rsidRDefault="007C2C82" w:rsidP="007C2C82">
      <w:pPr>
        <w:pStyle w:val="Cuadrculamedia21"/>
        <w:jc w:val="both"/>
        <w:rPr>
          <w:rFonts w:cs="Arial"/>
          <w:color w:val="FF0000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>En abril del año 2013 la empresa Porsche Holding decidió iniciar operaciones en Chile y de esta forma gestionar de manera directa la marca Volkswagen, Audi, Škoda</w:t>
      </w:r>
      <w:r>
        <w:rPr>
          <w:rFonts w:cs="Arial"/>
          <w:color w:val="000000"/>
          <w:sz w:val="20"/>
          <w:szCs w:val="20"/>
          <w:lang w:val="es-MX"/>
        </w:rPr>
        <w:t xml:space="preserve"> y MAN. En 2019, el grupo sumó a la marca española SEAT, ampliando su oferta en el mercado nacional.</w:t>
      </w:r>
    </w:p>
    <w:p w14:paraId="38BE42ED" w14:textId="77777777" w:rsidR="007C2C82" w:rsidRDefault="007C2C82" w:rsidP="007C2C82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761A51A4" w14:textId="77777777" w:rsidR="007C2C82" w:rsidRDefault="007C2C82" w:rsidP="007C2C82">
      <w:pPr>
        <w:pStyle w:val="Cuadrculamedia21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 xml:space="preserve">Porsche Chile depende directamente de Porsche Holding </w:t>
      </w:r>
      <w:proofErr w:type="spellStart"/>
      <w:r>
        <w:rPr>
          <w:rFonts w:cs="Arial"/>
          <w:sz w:val="20"/>
          <w:szCs w:val="20"/>
          <w:lang w:val="es-MX"/>
        </w:rPr>
        <w:t>Salzburg</w:t>
      </w:r>
      <w:proofErr w:type="spellEnd"/>
      <w:r>
        <w:rPr>
          <w:rFonts w:cs="Arial"/>
          <w:sz w:val="20"/>
          <w:szCs w:val="20"/>
          <w:lang w:val="es-MX"/>
        </w:rPr>
        <w:t>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6ABAEEB8" w14:textId="77777777" w:rsidR="007C2C82" w:rsidRDefault="007C2C82" w:rsidP="007C2C82">
      <w:pPr>
        <w:pStyle w:val="Cuadrculamedia21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 xml:space="preserve">La sede se encuentra en la ciudad de Salzburgo, Austria. Fue fundada en 1947 por los dos hijos de Ferdinand Porsche, Louise </w:t>
      </w:r>
      <w:proofErr w:type="spellStart"/>
      <w:r>
        <w:rPr>
          <w:rFonts w:cs="Arial"/>
          <w:sz w:val="20"/>
          <w:szCs w:val="20"/>
          <w:lang w:val="es-MX"/>
        </w:rPr>
        <w:t>Piëch</w:t>
      </w:r>
      <w:proofErr w:type="spellEnd"/>
      <w:r>
        <w:rPr>
          <w:rFonts w:cs="Arial"/>
          <w:sz w:val="20"/>
          <w:szCs w:val="20"/>
          <w:lang w:val="es-MX"/>
        </w:rPr>
        <w:t xml:space="preserve"> y Ferry Porsche. </w:t>
      </w:r>
    </w:p>
    <w:p w14:paraId="206509A6" w14:textId="77777777" w:rsidR="007C2C82" w:rsidRDefault="007C2C82" w:rsidP="007C2C82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5F2FE1FF" w14:textId="77777777" w:rsidR="007C2C82" w:rsidRDefault="007C2C82" w:rsidP="007C2C82">
      <w:pPr>
        <w:pStyle w:val="Cuadrculamedia21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 xml:space="preserve">Durante los últimos 60 años, Porsche Holding </w:t>
      </w:r>
      <w:proofErr w:type="spellStart"/>
      <w:r>
        <w:rPr>
          <w:rFonts w:cs="Arial"/>
          <w:sz w:val="20"/>
          <w:szCs w:val="20"/>
          <w:lang w:val="es-MX"/>
        </w:rPr>
        <w:t>Salzburg</w:t>
      </w:r>
      <w:proofErr w:type="spellEnd"/>
      <w:r>
        <w:rPr>
          <w:rFonts w:cs="Arial"/>
          <w:sz w:val="20"/>
          <w:szCs w:val="20"/>
          <w:lang w:val="es-MX"/>
        </w:rPr>
        <w:t xml:space="preserve">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4AFDD26C" w14:textId="77777777" w:rsidR="007C2C82" w:rsidRDefault="007C2C82" w:rsidP="007C2C82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067E4A76" w14:textId="77777777" w:rsidR="007C2C82" w:rsidRDefault="007C2C82" w:rsidP="007C2C82">
      <w:pPr>
        <w:pStyle w:val="Cuadrculamedia21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>Volkswagen Group AG está compuesto por las marcas Volkswagen Vehículos Pasajeros, Audi, SEAT, Škoda, Volkswagen Vehículos Comerciales, Porsche, Bentley, Lamborghini, Ducati, Bugatti, y camiones y buses MAN y Volkswagen.</w:t>
      </w:r>
    </w:p>
    <w:p w14:paraId="47CC3953" w14:textId="77777777" w:rsidR="007C2C82" w:rsidRPr="007C2C82" w:rsidRDefault="007C2C82" w:rsidP="007C2C82">
      <w:pPr>
        <w:jc w:val="both"/>
        <w:rPr>
          <w:b/>
          <w:bCs/>
          <w:lang w:val="es-MX"/>
        </w:rPr>
      </w:pPr>
    </w:p>
    <w:p w14:paraId="369CC699" w14:textId="77777777" w:rsidR="005F31D8" w:rsidRDefault="005F31D8"/>
    <w:sectPr w:rsidR="005F3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60F7" w14:textId="77777777" w:rsidR="00497907" w:rsidRDefault="00497907" w:rsidP="007C2C82">
      <w:pPr>
        <w:spacing w:after="0" w:line="240" w:lineRule="auto"/>
      </w:pPr>
      <w:r>
        <w:separator/>
      </w:r>
    </w:p>
  </w:endnote>
  <w:endnote w:type="continuationSeparator" w:id="0">
    <w:p w14:paraId="5A338989" w14:textId="77777777" w:rsidR="00497907" w:rsidRDefault="00497907" w:rsidP="007C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ABAA" w14:textId="77777777" w:rsidR="001943A9" w:rsidRDefault="001943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3FF6" w14:textId="514D107C" w:rsidR="001943A9" w:rsidRDefault="001943A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7E3A2B" wp14:editId="46A9533D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2" name="MSIPCM14a84fdb9d456406308ad802" descr="{&quot;HashCode&quot;:155946338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FDFAC7" w14:textId="41C5D02C" w:rsidR="001943A9" w:rsidRPr="001943A9" w:rsidRDefault="001943A9" w:rsidP="001943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</w:pPr>
                          <w:proofErr w:type="spellStart"/>
                          <w:r w:rsidRPr="001943A9"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E3A2B" id="_x0000_t202" coordsize="21600,21600" o:spt="202" path="m,l,21600r21600,l21600,xe">
              <v:stroke joinstyle="miter"/>
              <v:path gradientshapeok="t" o:connecttype="rect"/>
            </v:shapetype>
            <v:shape id="MSIPCM14a84fdb9d456406308ad802" o:spid="_x0000_s1026" type="#_x0000_t202" alt="{&quot;HashCode&quot;:1559463383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textbox inset=",0,,0">
                <w:txbxContent>
                  <w:p w14:paraId="1AFDFAC7" w14:textId="41C5D02C" w:rsidR="001943A9" w:rsidRPr="001943A9" w:rsidRDefault="001943A9" w:rsidP="001943A9">
                    <w:pPr>
                      <w:spacing w:after="0"/>
                      <w:jc w:val="center"/>
                      <w:rPr>
                        <w:rFonts w:ascii="Arial" w:hAnsi="Arial" w:cs="Arial"/>
                        <w:color w:val="001753"/>
                        <w:sz w:val="16"/>
                      </w:rPr>
                    </w:pPr>
                    <w:proofErr w:type="spellStart"/>
                    <w:r w:rsidRPr="001943A9">
                      <w:rPr>
                        <w:rFonts w:ascii="Arial" w:hAnsi="Arial" w:cs="Arial"/>
                        <w:color w:val="001753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DB39" w14:textId="77777777" w:rsidR="001943A9" w:rsidRDefault="001943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D164" w14:textId="77777777" w:rsidR="00497907" w:rsidRDefault="00497907" w:rsidP="007C2C82">
      <w:pPr>
        <w:spacing w:after="0" w:line="240" w:lineRule="auto"/>
      </w:pPr>
      <w:r>
        <w:separator/>
      </w:r>
    </w:p>
  </w:footnote>
  <w:footnote w:type="continuationSeparator" w:id="0">
    <w:p w14:paraId="535B7047" w14:textId="77777777" w:rsidR="00497907" w:rsidRDefault="00497907" w:rsidP="007C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ADB2" w14:textId="77777777" w:rsidR="001943A9" w:rsidRDefault="001943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9E8B" w14:textId="7B2D0499" w:rsidR="007C2C82" w:rsidRDefault="007C2C82" w:rsidP="007C2C82">
    <w:pPr>
      <w:pStyle w:val="Encabezado"/>
      <w:jc w:val="center"/>
    </w:pPr>
    <w:r>
      <w:rPr>
        <w:noProof/>
      </w:rPr>
      <w:drawing>
        <wp:inline distT="0" distB="0" distL="0" distR="0" wp14:anchorId="091652CD" wp14:editId="5A6E08EF">
          <wp:extent cx="2988961" cy="816015"/>
          <wp:effectExtent l="0" t="0" r="190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56" b="27206"/>
                  <a:stretch/>
                </pic:blipFill>
                <pic:spPr bwMode="auto">
                  <a:xfrm>
                    <a:off x="0" y="0"/>
                    <a:ext cx="3046515" cy="831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7AD1" w14:textId="77777777" w:rsidR="001943A9" w:rsidRDefault="001943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637D"/>
    <w:multiLevelType w:val="hybridMultilevel"/>
    <w:tmpl w:val="FE2EBF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82"/>
    <w:rsid w:val="0000246C"/>
    <w:rsid w:val="00004358"/>
    <w:rsid w:val="00041CA8"/>
    <w:rsid w:val="00055A5A"/>
    <w:rsid w:val="000922E3"/>
    <w:rsid w:val="000B51B8"/>
    <w:rsid w:val="000D4493"/>
    <w:rsid w:val="0010324E"/>
    <w:rsid w:val="00116C8E"/>
    <w:rsid w:val="001449F8"/>
    <w:rsid w:val="00161C3C"/>
    <w:rsid w:val="00186031"/>
    <w:rsid w:val="00187C5C"/>
    <w:rsid w:val="001943A9"/>
    <w:rsid w:val="001D52AC"/>
    <w:rsid w:val="001F7E18"/>
    <w:rsid w:val="00213592"/>
    <w:rsid w:val="002466DE"/>
    <w:rsid w:val="00254878"/>
    <w:rsid w:val="00257459"/>
    <w:rsid w:val="0026173B"/>
    <w:rsid w:val="002708E5"/>
    <w:rsid w:val="00297546"/>
    <w:rsid w:val="002A0217"/>
    <w:rsid w:val="002C38D9"/>
    <w:rsid w:val="0030263C"/>
    <w:rsid w:val="003115EF"/>
    <w:rsid w:val="00360135"/>
    <w:rsid w:val="003738A9"/>
    <w:rsid w:val="00386128"/>
    <w:rsid w:val="0039437E"/>
    <w:rsid w:val="0039779B"/>
    <w:rsid w:val="00397F76"/>
    <w:rsid w:val="003A6F2D"/>
    <w:rsid w:val="00411AE7"/>
    <w:rsid w:val="00421B9E"/>
    <w:rsid w:val="00423519"/>
    <w:rsid w:val="00431188"/>
    <w:rsid w:val="0047440A"/>
    <w:rsid w:val="00486DD3"/>
    <w:rsid w:val="00497907"/>
    <w:rsid w:val="004A0683"/>
    <w:rsid w:val="004A1C82"/>
    <w:rsid w:val="004B147F"/>
    <w:rsid w:val="004D5C33"/>
    <w:rsid w:val="005004D1"/>
    <w:rsid w:val="00524D40"/>
    <w:rsid w:val="005718B4"/>
    <w:rsid w:val="00582519"/>
    <w:rsid w:val="005C464D"/>
    <w:rsid w:val="005F31D8"/>
    <w:rsid w:val="006151B3"/>
    <w:rsid w:val="00620A62"/>
    <w:rsid w:val="00635001"/>
    <w:rsid w:val="006353C4"/>
    <w:rsid w:val="00671BD6"/>
    <w:rsid w:val="00686927"/>
    <w:rsid w:val="006D5F0D"/>
    <w:rsid w:val="00716E5B"/>
    <w:rsid w:val="00722B1B"/>
    <w:rsid w:val="00725FF3"/>
    <w:rsid w:val="00726CC5"/>
    <w:rsid w:val="00732D5B"/>
    <w:rsid w:val="00745B9E"/>
    <w:rsid w:val="00764191"/>
    <w:rsid w:val="007A16A4"/>
    <w:rsid w:val="007A18A0"/>
    <w:rsid w:val="007A1AF7"/>
    <w:rsid w:val="007C0D70"/>
    <w:rsid w:val="007C2C82"/>
    <w:rsid w:val="007E7754"/>
    <w:rsid w:val="007F21B7"/>
    <w:rsid w:val="00825B45"/>
    <w:rsid w:val="00845527"/>
    <w:rsid w:val="0085019C"/>
    <w:rsid w:val="00864558"/>
    <w:rsid w:val="00893D71"/>
    <w:rsid w:val="008A439C"/>
    <w:rsid w:val="008B5EB8"/>
    <w:rsid w:val="00915F90"/>
    <w:rsid w:val="00916ACA"/>
    <w:rsid w:val="00921599"/>
    <w:rsid w:val="009357BB"/>
    <w:rsid w:val="00943B33"/>
    <w:rsid w:val="0094473B"/>
    <w:rsid w:val="0096076C"/>
    <w:rsid w:val="00967098"/>
    <w:rsid w:val="009C087F"/>
    <w:rsid w:val="009E13E3"/>
    <w:rsid w:val="009E45BF"/>
    <w:rsid w:val="00A240B2"/>
    <w:rsid w:val="00A51088"/>
    <w:rsid w:val="00A762A4"/>
    <w:rsid w:val="00A8446E"/>
    <w:rsid w:val="00AB2F90"/>
    <w:rsid w:val="00AE0683"/>
    <w:rsid w:val="00AE512D"/>
    <w:rsid w:val="00BB39C3"/>
    <w:rsid w:val="00BB5C7C"/>
    <w:rsid w:val="00BD1796"/>
    <w:rsid w:val="00BE216A"/>
    <w:rsid w:val="00BE2271"/>
    <w:rsid w:val="00C02DC0"/>
    <w:rsid w:val="00C2329B"/>
    <w:rsid w:val="00C42F7C"/>
    <w:rsid w:val="00C44854"/>
    <w:rsid w:val="00C57847"/>
    <w:rsid w:val="00CC0116"/>
    <w:rsid w:val="00CE3BE7"/>
    <w:rsid w:val="00CF1216"/>
    <w:rsid w:val="00D10468"/>
    <w:rsid w:val="00D2677D"/>
    <w:rsid w:val="00D30AD2"/>
    <w:rsid w:val="00D60DCB"/>
    <w:rsid w:val="00D92B2D"/>
    <w:rsid w:val="00DD5304"/>
    <w:rsid w:val="00DE1CDB"/>
    <w:rsid w:val="00DF4284"/>
    <w:rsid w:val="00E122AB"/>
    <w:rsid w:val="00E13645"/>
    <w:rsid w:val="00E33CAC"/>
    <w:rsid w:val="00E57943"/>
    <w:rsid w:val="00E64FD2"/>
    <w:rsid w:val="00E7213D"/>
    <w:rsid w:val="00E81A5E"/>
    <w:rsid w:val="00ED6D6B"/>
    <w:rsid w:val="00F10082"/>
    <w:rsid w:val="00F21311"/>
    <w:rsid w:val="00F21676"/>
    <w:rsid w:val="00F5130E"/>
    <w:rsid w:val="00F52DED"/>
    <w:rsid w:val="00F54812"/>
    <w:rsid w:val="00F651D6"/>
    <w:rsid w:val="00F75E47"/>
    <w:rsid w:val="00F80758"/>
    <w:rsid w:val="00F93330"/>
    <w:rsid w:val="00FB3176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02778"/>
  <w15:chartTrackingRefBased/>
  <w15:docId w15:val="{2B4F97A7-A566-48C8-AC63-85ECD974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C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C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2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C82"/>
  </w:style>
  <w:style w:type="paragraph" w:styleId="Piedepgina">
    <w:name w:val="footer"/>
    <w:basedOn w:val="Normal"/>
    <w:link w:val="PiedepginaCar"/>
    <w:uiPriority w:val="99"/>
    <w:unhideWhenUsed/>
    <w:rsid w:val="007C2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C82"/>
  </w:style>
  <w:style w:type="paragraph" w:customStyle="1" w:styleId="Cuadrculamedia21">
    <w:name w:val="Cuadrícula media 21"/>
    <w:uiPriority w:val="1"/>
    <w:qFormat/>
    <w:rsid w:val="007C2C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Viollier Pablo (POCL - CL/Santiago)</dc:creator>
  <cp:keywords/>
  <dc:description/>
  <cp:lastModifiedBy>Viollier Pablo (POCL - CL/Santiago)</cp:lastModifiedBy>
  <cp:revision>129</cp:revision>
  <dcterms:created xsi:type="dcterms:W3CDTF">2022-12-27T16:35:00Z</dcterms:created>
  <dcterms:modified xsi:type="dcterms:W3CDTF">2023-01-23T12:44:00Z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2022-12-27T22:01:55Z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54c368a3-2076-4a03-a436-c093ed709d9f</vt:lpwstr>
  </property>
  <property fmtid="{D5CDD505-2E9C-101B-9397-08002B2CF9AE}" pid="8" name="MSIP_Label_43d67188-4396-4f49-b241-070cf408d0d1_ContentBits">
    <vt:lpwstr>2</vt:lpwstr>
  </property>
</Properties>
</file>