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FB10" w14:textId="5D612D45" w:rsidR="00CE3CC6" w:rsidRPr="00315509" w:rsidRDefault="009F70E4" w:rsidP="00A120B0">
      <w:pPr>
        <w:spacing w:after="0" w:line="264" w:lineRule="auto"/>
        <w:rPr>
          <w:lang w:val="es-CL"/>
        </w:rPr>
      </w:pPr>
      <w:r w:rsidRPr="00315509">
        <w:rPr>
          <w:lang w:val="es-CL"/>
        </w:rPr>
        <w:t>16 de marzo</w:t>
      </w:r>
      <w:r w:rsidR="008C0871" w:rsidRPr="00315509">
        <w:rPr>
          <w:lang w:val="es-CL"/>
        </w:rPr>
        <w:t>,</w:t>
      </w:r>
      <w:r w:rsidR="00050893" w:rsidRPr="00315509">
        <w:rPr>
          <w:lang w:val="es-CL"/>
        </w:rPr>
        <w:t xml:space="preserve"> </w:t>
      </w:r>
      <w:r w:rsidR="00692D2D" w:rsidRPr="00315509">
        <w:rPr>
          <w:lang w:val="es-CL"/>
        </w:rPr>
        <w:t>20</w:t>
      </w:r>
      <w:r w:rsidR="006A5F76" w:rsidRPr="00315509">
        <w:rPr>
          <w:lang w:val="es-CL"/>
        </w:rPr>
        <w:t>2</w:t>
      </w:r>
      <w:r w:rsidR="002F11F6" w:rsidRPr="00315509">
        <w:rPr>
          <w:lang w:val="es-CL"/>
        </w:rPr>
        <w:t>2</w:t>
      </w:r>
    </w:p>
    <w:p w14:paraId="5B6B7CE3" w14:textId="2EB03C4F" w:rsidR="00D3378E" w:rsidRPr="00315509" w:rsidRDefault="0004569E" w:rsidP="005A0CEA">
      <w:pPr>
        <w:pStyle w:val="Ttulo1"/>
        <w:rPr>
          <w:bCs/>
          <w:iCs w:val="0"/>
          <w:szCs w:val="28"/>
          <w:lang w:val="es-CL"/>
        </w:rPr>
      </w:pPr>
      <w:r w:rsidRPr="00315509">
        <w:rPr>
          <w:bCs/>
          <w:iCs w:val="0"/>
          <w:szCs w:val="28"/>
          <w:lang w:val="es-CL"/>
        </w:rPr>
        <w:t>Un año de la estrategia ACCELERATE</w:t>
      </w:r>
      <w:r w:rsidR="00DD1D80" w:rsidRPr="00315509">
        <w:rPr>
          <w:bCs/>
          <w:iCs w:val="0"/>
          <w:szCs w:val="28"/>
          <w:lang w:val="es-CL"/>
        </w:rPr>
        <w:t xml:space="preserve">: </w:t>
      </w:r>
      <w:r w:rsidR="004F2D33" w:rsidRPr="00315509">
        <w:rPr>
          <w:bCs/>
          <w:iCs w:val="0"/>
          <w:szCs w:val="28"/>
          <w:lang w:val="es-CL"/>
        </w:rPr>
        <w:t>Volkswagen</w:t>
      </w:r>
      <w:r w:rsidR="00315509" w:rsidRPr="00315509">
        <w:rPr>
          <w:bCs/>
          <w:iCs w:val="0"/>
          <w:szCs w:val="28"/>
          <w:lang w:val="es-CL"/>
        </w:rPr>
        <w:t xml:space="preserve"> fortal</w:t>
      </w:r>
      <w:r w:rsidR="00315509">
        <w:rPr>
          <w:bCs/>
          <w:iCs w:val="0"/>
          <w:szCs w:val="28"/>
          <w:lang w:val="es-CL"/>
        </w:rPr>
        <w:t>e</w:t>
      </w:r>
      <w:r w:rsidR="00315509" w:rsidRPr="00315509">
        <w:rPr>
          <w:bCs/>
          <w:iCs w:val="0"/>
          <w:szCs w:val="28"/>
          <w:lang w:val="es-CL"/>
        </w:rPr>
        <w:t xml:space="preserve">ce su eficiencia </w:t>
      </w:r>
      <w:r w:rsidR="00A21F00">
        <w:rPr>
          <w:bCs/>
          <w:iCs w:val="0"/>
          <w:szCs w:val="28"/>
          <w:lang w:val="es-CL"/>
        </w:rPr>
        <w:t>e impulsa su transformación</w:t>
      </w:r>
    </w:p>
    <w:p w14:paraId="20F451A5" w14:textId="1A8338FC" w:rsidR="006B145F" w:rsidRPr="006B145F" w:rsidRDefault="006B145F" w:rsidP="006B145F">
      <w:pPr>
        <w:pStyle w:val="Prrafodelista"/>
        <w:numPr>
          <w:ilvl w:val="0"/>
          <w:numId w:val="15"/>
        </w:numPr>
        <w:spacing w:after="160" w:line="240" w:lineRule="exact"/>
        <w:rPr>
          <w:rFonts w:ascii="VW Head Office" w:hAnsi="VW Head Office"/>
          <w:bCs w:val="0"/>
          <w:lang w:val="es-CL"/>
        </w:rPr>
      </w:pPr>
      <w:r>
        <w:rPr>
          <w:rFonts w:ascii="VW Head Office" w:hAnsi="VW Head Office"/>
          <w:bCs w:val="0"/>
          <w:lang w:val="es-CL"/>
        </w:rPr>
        <w:t>R</w:t>
      </w:r>
      <w:r w:rsidRPr="006B145F">
        <w:rPr>
          <w:rFonts w:ascii="VW Head Office" w:hAnsi="VW Head Office"/>
          <w:bCs w:val="0"/>
          <w:lang w:val="es-CL"/>
        </w:rPr>
        <w:t xml:space="preserve">alf </w:t>
      </w:r>
      <w:proofErr w:type="spellStart"/>
      <w:r w:rsidRPr="006B145F">
        <w:rPr>
          <w:rFonts w:ascii="VW Head Office" w:hAnsi="VW Head Office"/>
          <w:bCs w:val="0"/>
          <w:lang w:val="es-CL"/>
        </w:rPr>
        <w:t>Brandstätter</w:t>
      </w:r>
      <w:proofErr w:type="spellEnd"/>
      <w:r w:rsidRPr="006B145F">
        <w:rPr>
          <w:rFonts w:ascii="VW Head Office" w:hAnsi="VW Head Office"/>
          <w:bCs w:val="0"/>
          <w:lang w:val="es-CL"/>
        </w:rPr>
        <w:t xml:space="preserve">, </w:t>
      </w:r>
      <w:r>
        <w:rPr>
          <w:rFonts w:ascii="VW Head Office" w:hAnsi="VW Head Office"/>
          <w:bCs w:val="0"/>
          <w:lang w:val="es-CL"/>
        </w:rPr>
        <w:t>CEO</w:t>
      </w:r>
      <w:r w:rsidRPr="006B145F">
        <w:rPr>
          <w:rFonts w:ascii="VW Head Office" w:hAnsi="VW Head Office"/>
          <w:bCs w:val="0"/>
          <w:lang w:val="es-CL"/>
        </w:rPr>
        <w:t xml:space="preserve"> de Volkswagen: "Nos hemos vuelto mucho más rentables, más resistentes a las crisis y más eficaces que en 2020. Con ACCELERATE, hemos vuelto a acelerar el ritmo de nuestra transformación </w:t>
      </w:r>
      <w:r>
        <w:rPr>
          <w:rFonts w:ascii="VW Head Office" w:hAnsi="VW Head Office"/>
          <w:bCs w:val="0"/>
          <w:lang w:val="es-CL"/>
        </w:rPr>
        <w:t xml:space="preserve">hacia </w:t>
      </w:r>
      <w:r w:rsidRPr="006B145F">
        <w:rPr>
          <w:rFonts w:ascii="VW Head Office" w:hAnsi="VW Head Office"/>
          <w:bCs w:val="0"/>
          <w:lang w:val="es-CL"/>
        </w:rPr>
        <w:t>una empresa tecnológica"</w:t>
      </w:r>
      <w:r w:rsidR="00111CA8">
        <w:rPr>
          <w:rFonts w:ascii="VW Head Office" w:hAnsi="VW Head Office"/>
          <w:bCs w:val="0"/>
          <w:lang w:val="es-CL"/>
        </w:rPr>
        <w:t>.</w:t>
      </w:r>
    </w:p>
    <w:p w14:paraId="57ECF457" w14:textId="21927E21" w:rsidR="006B145F" w:rsidRPr="006B145F" w:rsidRDefault="006B145F" w:rsidP="006B145F">
      <w:pPr>
        <w:pStyle w:val="Prrafodelista"/>
        <w:numPr>
          <w:ilvl w:val="0"/>
          <w:numId w:val="15"/>
        </w:numPr>
        <w:spacing w:after="160" w:line="240" w:lineRule="exact"/>
        <w:rPr>
          <w:rFonts w:ascii="VW Head Office" w:hAnsi="VW Head Office"/>
          <w:bCs w:val="0"/>
          <w:lang w:val="es-CL"/>
        </w:rPr>
      </w:pPr>
      <w:r w:rsidRPr="006B145F">
        <w:rPr>
          <w:rFonts w:ascii="VW Head Office" w:hAnsi="VW Head Office"/>
          <w:bCs w:val="0"/>
          <w:lang w:val="es-CL"/>
        </w:rPr>
        <w:t>A pesar de una caída de las ventas de unidades</w:t>
      </w:r>
      <w:r w:rsidR="00DD3336">
        <w:rPr>
          <w:rFonts w:ascii="VW Head Office" w:hAnsi="VW Head Office"/>
          <w:bCs w:val="0"/>
          <w:lang w:val="es-CL"/>
        </w:rPr>
        <w:t xml:space="preserve">, los </w:t>
      </w:r>
      <w:r w:rsidRPr="006B145F">
        <w:rPr>
          <w:rFonts w:ascii="VW Head Office" w:hAnsi="VW Head Office"/>
          <w:bCs w:val="0"/>
          <w:lang w:val="es-CL"/>
        </w:rPr>
        <w:t>ingresos por</w:t>
      </w:r>
      <w:r w:rsidR="00DD3336">
        <w:rPr>
          <w:rFonts w:ascii="VW Head Office" w:hAnsi="VW Head Office"/>
          <w:bCs w:val="0"/>
          <w:lang w:val="es-CL"/>
        </w:rPr>
        <w:t xml:space="preserve"> las mismas</w:t>
      </w:r>
      <w:r w:rsidRPr="006B145F">
        <w:rPr>
          <w:rFonts w:ascii="VW Head Office" w:hAnsi="VW Head Office"/>
          <w:bCs w:val="0"/>
          <w:lang w:val="es-CL"/>
        </w:rPr>
        <w:t xml:space="preserve"> crecieron hasta los 76.100 millones de euros en un entorno difícil, el beneficio operativo aumentó </w:t>
      </w:r>
      <w:r w:rsidR="00B76AEF">
        <w:rPr>
          <w:rFonts w:ascii="VW Head Office" w:hAnsi="VW Head Office"/>
          <w:bCs w:val="0"/>
          <w:lang w:val="es-CL"/>
        </w:rPr>
        <w:t>de u</w:t>
      </w:r>
      <w:r w:rsidRPr="006B145F">
        <w:rPr>
          <w:rFonts w:ascii="VW Head Office" w:hAnsi="VW Head Office"/>
          <w:bCs w:val="0"/>
          <w:lang w:val="es-CL"/>
        </w:rPr>
        <w:t xml:space="preserve">nos 2.000 millones de euros hasta los 2.500 millones de euros, la rentabilidad sobre las ventas del 3,3% se encuentra dentro de </w:t>
      </w:r>
      <w:r w:rsidR="002E2A54">
        <w:rPr>
          <w:rFonts w:ascii="VW Head Office" w:hAnsi="VW Head Office"/>
          <w:bCs w:val="0"/>
          <w:lang w:val="es-CL"/>
        </w:rPr>
        <w:t xml:space="preserve">los </w:t>
      </w:r>
      <w:r w:rsidRPr="006B145F">
        <w:rPr>
          <w:rFonts w:ascii="VW Head Office" w:hAnsi="VW Head Office"/>
          <w:bCs w:val="0"/>
          <w:lang w:val="es-CL"/>
        </w:rPr>
        <w:t>objetivos</w:t>
      </w:r>
      <w:r w:rsidR="002E2A54">
        <w:rPr>
          <w:rFonts w:ascii="VW Head Office" w:hAnsi="VW Head Office"/>
          <w:bCs w:val="0"/>
          <w:lang w:val="es-CL"/>
        </w:rPr>
        <w:t xml:space="preserve"> del fabricante.</w:t>
      </w:r>
    </w:p>
    <w:p w14:paraId="38669FCC" w14:textId="62152711" w:rsidR="006B145F" w:rsidRPr="006B145F" w:rsidRDefault="006B145F" w:rsidP="006B145F">
      <w:pPr>
        <w:pStyle w:val="Prrafodelista"/>
        <w:numPr>
          <w:ilvl w:val="0"/>
          <w:numId w:val="15"/>
        </w:numPr>
        <w:spacing w:after="160" w:line="240" w:lineRule="exact"/>
        <w:rPr>
          <w:rFonts w:ascii="VW Head Office" w:hAnsi="VW Head Office"/>
          <w:bCs w:val="0"/>
          <w:lang w:val="es-CL"/>
        </w:rPr>
      </w:pPr>
      <w:r w:rsidRPr="006B145F">
        <w:rPr>
          <w:rFonts w:ascii="VW Head Office" w:hAnsi="VW Head Office"/>
          <w:bCs w:val="0"/>
          <w:lang w:val="es-CL"/>
        </w:rPr>
        <w:t xml:space="preserve">Impulso sostenido de la eficiencia: </w:t>
      </w:r>
      <w:r w:rsidR="0081735A">
        <w:rPr>
          <w:rFonts w:ascii="VW Head Office" w:hAnsi="VW Head Office"/>
          <w:bCs w:val="0"/>
          <w:lang w:val="es-CL"/>
        </w:rPr>
        <w:t>c</w:t>
      </w:r>
      <w:r w:rsidRPr="006B145F">
        <w:rPr>
          <w:rFonts w:ascii="VW Head Office" w:hAnsi="VW Head Office"/>
          <w:bCs w:val="0"/>
          <w:lang w:val="es-CL"/>
        </w:rPr>
        <w:t>ost</w:t>
      </w:r>
      <w:r w:rsidR="0081735A">
        <w:rPr>
          <w:rFonts w:ascii="VW Head Office" w:hAnsi="VW Head Office"/>
          <w:bCs w:val="0"/>
          <w:lang w:val="es-CL"/>
        </w:rPr>
        <w:t>o</w:t>
      </w:r>
      <w:r w:rsidRPr="006B145F">
        <w:rPr>
          <w:rFonts w:ascii="VW Head Office" w:hAnsi="VW Head Office"/>
          <w:bCs w:val="0"/>
          <w:lang w:val="es-CL"/>
        </w:rPr>
        <w:t>s fijos por debajo de la</w:t>
      </w:r>
      <w:r w:rsidR="00905A88">
        <w:rPr>
          <w:rFonts w:ascii="VW Head Office" w:hAnsi="VW Head Office"/>
          <w:bCs w:val="0"/>
          <w:lang w:val="es-CL"/>
        </w:rPr>
        <w:t>s</w:t>
      </w:r>
      <w:r w:rsidRPr="006B145F">
        <w:rPr>
          <w:rFonts w:ascii="VW Head Office" w:hAnsi="VW Head Office"/>
          <w:bCs w:val="0"/>
          <w:lang w:val="es-CL"/>
        </w:rPr>
        <w:t xml:space="preserve"> cifra</w:t>
      </w:r>
      <w:r w:rsidR="00905A88">
        <w:rPr>
          <w:rFonts w:ascii="VW Head Office" w:hAnsi="VW Head Office"/>
          <w:bCs w:val="0"/>
          <w:lang w:val="es-CL"/>
        </w:rPr>
        <w:t>s</w:t>
      </w:r>
      <w:r w:rsidRPr="006B145F">
        <w:rPr>
          <w:rFonts w:ascii="VW Head Office" w:hAnsi="VW Head Office"/>
          <w:bCs w:val="0"/>
          <w:lang w:val="es-CL"/>
        </w:rPr>
        <w:t xml:space="preserve"> de 2019</w:t>
      </w:r>
      <w:r w:rsidR="00263F9B">
        <w:rPr>
          <w:rFonts w:ascii="VW Head Office" w:hAnsi="VW Head Office"/>
          <w:bCs w:val="0"/>
          <w:lang w:val="es-CL"/>
        </w:rPr>
        <w:t>.</w:t>
      </w:r>
    </w:p>
    <w:p w14:paraId="540D280E" w14:textId="6AF6D05B" w:rsidR="006B145F" w:rsidRPr="006B145F" w:rsidRDefault="006B145F" w:rsidP="006B145F">
      <w:pPr>
        <w:pStyle w:val="Prrafodelista"/>
        <w:numPr>
          <w:ilvl w:val="0"/>
          <w:numId w:val="15"/>
        </w:numPr>
        <w:spacing w:after="160" w:line="240" w:lineRule="exact"/>
        <w:rPr>
          <w:rFonts w:ascii="VW Head Office" w:hAnsi="VW Head Office"/>
          <w:bCs w:val="0"/>
          <w:lang w:val="es-CL"/>
        </w:rPr>
      </w:pPr>
      <w:r w:rsidRPr="006B145F">
        <w:rPr>
          <w:rFonts w:ascii="VW Head Office" w:hAnsi="VW Head Office"/>
          <w:bCs w:val="0"/>
          <w:lang w:val="es-CL"/>
        </w:rPr>
        <w:t>Regiones fuertes: América del Norte y del Sur preparadas para una rentabilidad sostenida</w:t>
      </w:r>
    </w:p>
    <w:p w14:paraId="4B73DB15" w14:textId="3A8B7E3B" w:rsidR="00A437CA" w:rsidRPr="00315509" w:rsidRDefault="006B145F" w:rsidP="006B145F">
      <w:pPr>
        <w:pStyle w:val="Prrafodelista"/>
        <w:numPr>
          <w:ilvl w:val="0"/>
          <w:numId w:val="15"/>
        </w:numPr>
        <w:spacing w:after="160" w:line="240" w:lineRule="exact"/>
        <w:rPr>
          <w:lang w:val="es-CL"/>
        </w:rPr>
      </w:pPr>
      <w:r w:rsidRPr="006B145F">
        <w:rPr>
          <w:rFonts w:ascii="VW Head Office" w:hAnsi="VW Head Office"/>
          <w:bCs w:val="0"/>
          <w:lang w:val="es-CL"/>
        </w:rPr>
        <w:t xml:space="preserve">Perspectivas: Se prevé un aumento </w:t>
      </w:r>
      <w:r w:rsidR="00263F9B">
        <w:rPr>
          <w:rFonts w:ascii="VW Head Office" w:hAnsi="VW Head Office"/>
          <w:bCs w:val="0"/>
          <w:lang w:val="es-CL"/>
        </w:rPr>
        <w:t>importante</w:t>
      </w:r>
      <w:r w:rsidRPr="006B145F">
        <w:rPr>
          <w:rFonts w:ascii="VW Head Office" w:hAnsi="VW Head Office"/>
          <w:bCs w:val="0"/>
          <w:lang w:val="es-CL"/>
        </w:rPr>
        <w:t xml:space="preserve"> de las entregas de vehículos totalmente eléctricos. Se confirma una rentabilidad del 6% sobre las ventas en 2023</w:t>
      </w:r>
    </w:p>
    <w:tbl>
      <w:tblPr>
        <w:tblpPr w:vertAnchor="page" w:horzAnchor="page" w:tblpX="9286" w:tblpY="6361"/>
        <w:tblOverlap w:val="never"/>
        <w:tblW w:w="0" w:type="auto"/>
        <w:tblLayout w:type="fixed"/>
        <w:tblCellMar>
          <w:left w:w="0" w:type="dxa"/>
          <w:right w:w="0" w:type="dxa"/>
        </w:tblCellMar>
        <w:tblLook w:val="04A0" w:firstRow="1" w:lastRow="0" w:firstColumn="1" w:lastColumn="0" w:noHBand="0" w:noVBand="1"/>
      </w:tblPr>
      <w:tblGrid>
        <w:gridCol w:w="2268"/>
      </w:tblGrid>
      <w:tr w:rsidR="00A437CA" w:rsidRPr="00315509" w14:paraId="7E1FD4BE" w14:textId="77777777" w:rsidTr="00A437CA">
        <w:trPr>
          <w:trHeight w:val="2997"/>
        </w:trPr>
        <w:tc>
          <w:tcPr>
            <w:tcW w:w="2268" w:type="dxa"/>
            <w:shd w:val="clear" w:color="auto" w:fill="auto"/>
            <w:noWrap/>
          </w:tcPr>
          <w:p w14:paraId="0B491474" w14:textId="77777777" w:rsidR="004466E7" w:rsidRPr="00315509" w:rsidRDefault="004466E7" w:rsidP="004466E7">
            <w:pPr>
              <w:pStyle w:val="Descripcin"/>
              <w:spacing w:after="0"/>
              <w:rPr>
                <w:sz w:val="14"/>
                <w:szCs w:val="14"/>
                <w:lang w:val="es-CL"/>
              </w:rPr>
            </w:pPr>
            <w:r w:rsidRPr="00315509">
              <w:rPr>
                <w:sz w:val="14"/>
                <w:szCs w:val="14"/>
                <w:lang w:val="es-CL"/>
              </w:rPr>
              <w:t>Contactos</w:t>
            </w:r>
          </w:p>
          <w:p w14:paraId="0DA24C95" w14:textId="77777777" w:rsidR="004466E7" w:rsidRPr="00315509" w:rsidRDefault="004466E7" w:rsidP="004466E7">
            <w:pPr>
              <w:pStyle w:val="Descripcin"/>
              <w:spacing w:after="0"/>
              <w:rPr>
                <w:sz w:val="14"/>
                <w:szCs w:val="14"/>
                <w:lang w:val="es-CL"/>
              </w:rPr>
            </w:pPr>
            <w:r w:rsidRPr="00315509">
              <w:rPr>
                <w:sz w:val="14"/>
                <w:szCs w:val="14"/>
                <w:lang w:val="es-CL"/>
              </w:rPr>
              <w:t>Comunicaciones Volkswagen</w:t>
            </w:r>
          </w:p>
          <w:p w14:paraId="2660AA93" w14:textId="77777777" w:rsidR="004466E7" w:rsidRPr="00315509" w:rsidRDefault="004466E7" w:rsidP="004466E7">
            <w:pPr>
              <w:pStyle w:val="Descripcin"/>
              <w:spacing w:after="0"/>
              <w:rPr>
                <w:sz w:val="14"/>
                <w:szCs w:val="14"/>
                <w:lang w:val="es-CL"/>
              </w:rPr>
            </w:pPr>
            <w:r w:rsidRPr="00315509">
              <w:rPr>
                <w:sz w:val="14"/>
                <w:szCs w:val="14"/>
                <w:lang w:val="es-CL"/>
              </w:rPr>
              <w:t>Andrea Ustáriz</w:t>
            </w:r>
          </w:p>
          <w:p w14:paraId="657C96F3" w14:textId="77777777" w:rsidR="004466E7" w:rsidRPr="00315509" w:rsidRDefault="004466E7" w:rsidP="004466E7">
            <w:pPr>
              <w:pStyle w:val="Descripcin"/>
              <w:spacing w:after="0"/>
              <w:rPr>
                <w:sz w:val="14"/>
                <w:szCs w:val="14"/>
                <w:lang w:val="es-CL"/>
              </w:rPr>
            </w:pPr>
            <w:r w:rsidRPr="00315509">
              <w:rPr>
                <w:sz w:val="14"/>
                <w:szCs w:val="14"/>
                <w:lang w:val="es-CL"/>
              </w:rPr>
              <w:t xml:space="preserve">Gerente de Marketing y Comunicaciones </w:t>
            </w:r>
          </w:p>
          <w:p w14:paraId="77B7E867" w14:textId="77777777" w:rsidR="004466E7" w:rsidRPr="00315509" w:rsidRDefault="004466E7" w:rsidP="004466E7">
            <w:pPr>
              <w:pStyle w:val="Descripcin"/>
              <w:spacing w:after="0"/>
              <w:rPr>
                <w:sz w:val="14"/>
                <w:szCs w:val="14"/>
                <w:lang w:val="es-CL"/>
              </w:rPr>
            </w:pPr>
            <w:r w:rsidRPr="00315509">
              <w:rPr>
                <w:sz w:val="14"/>
                <w:szCs w:val="14"/>
                <w:lang w:val="es-CL"/>
              </w:rPr>
              <w:t xml:space="preserve">Tel.: +56 9 9579 7245 </w:t>
            </w:r>
          </w:p>
          <w:p w14:paraId="655BA87C" w14:textId="77777777" w:rsidR="004466E7" w:rsidRPr="00315509" w:rsidRDefault="004466E7" w:rsidP="004466E7">
            <w:pPr>
              <w:pStyle w:val="Descripcin"/>
              <w:spacing w:after="0"/>
              <w:rPr>
                <w:sz w:val="14"/>
                <w:szCs w:val="14"/>
                <w:lang w:val="es-CL"/>
              </w:rPr>
            </w:pPr>
            <w:r w:rsidRPr="00315509">
              <w:rPr>
                <w:sz w:val="14"/>
                <w:szCs w:val="14"/>
                <w:lang w:val="es-CL"/>
              </w:rPr>
              <w:t>andrea.ustariz@porsche-chile.cl</w:t>
            </w:r>
          </w:p>
          <w:p w14:paraId="085B7AA3" w14:textId="77777777" w:rsidR="004466E7" w:rsidRPr="00315509" w:rsidRDefault="004466E7" w:rsidP="004466E7">
            <w:pPr>
              <w:pStyle w:val="Descripcin"/>
              <w:spacing w:after="0"/>
              <w:rPr>
                <w:sz w:val="14"/>
                <w:szCs w:val="14"/>
                <w:lang w:val="es-CL"/>
              </w:rPr>
            </w:pPr>
          </w:p>
          <w:p w14:paraId="387C6DAC" w14:textId="77777777" w:rsidR="004466E7" w:rsidRPr="00315509" w:rsidRDefault="004466E7" w:rsidP="004466E7">
            <w:pPr>
              <w:pStyle w:val="Descripcin"/>
              <w:spacing w:after="0"/>
              <w:rPr>
                <w:sz w:val="14"/>
                <w:szCs w:val="14"/>
                <w:lang w:val="es-CL"/>
              </w:rPr>
            </w:pPr>
            <w:r w:rsidRPr="00315509">
              <w:rPr>
                <w:sz w:val="14"/>
                <w:szCs w:val="14"/>
                <w:lang w:val="es-CL"/>
              </w:rPr>
              <w:t>Comunicaciones Volkswagen</w:t>
            </w:r>
          </w:p>
          <w:p w14:paraId="18882AA4" w14:textId="77777777" w:rsidR="004466E7" w:rsidRPr="00315509" w:rsidRDefault="004466E7" w:rsidP="004466E7">
            <w:pPr>
              <w:pStyle w:val="Descripcin"/>
              <w:spacing w:after="0"/>
              <w:rPr>
                <w:sz w:val="14"/>
                <w:szCs w:val="14"/>
                <w:lang w:val="es-CL"/>
              </w:rPr>
            </w:pPr>
            <w:r w:rsidRPr="00315509">
              <w:rPr>
                <w:sz w:val="14"/>
                <w:szCs w:val="14"/>
                <w:lang w:val="es-CL"/>
              </w:rPr>
              <w:t>Pablo Viollier</w:t>
            </w:r>
          </w:p>
          <w:p w14:paraId="3AD8902C" w14:textId="77777777" w:rsidR="004466E7" w:rsidRPr="00315509" w:rsidRDefault="004466E7" w:rsidP="004466E7">
            <w:pPr>
              <w:pStyle w:val="Descripcin"/>
              <w:spacing w:after="0"/>
              <w:rPr>
                <w:sz w:val="14"/>
                <w:szCs w:val="14"/>
                <w:lang w:val="es-CL"/>
              </w:rPr>
            </w:pPr>
            <w:r w:rsidRPr="00315509">
              <w:rPr>
                <w:sz w:val="14"/>
                <w:szCs w:val="14"/>
                <w:lang w:val="es-CL"/>
              </w:rPr>
              <w:t>Consultor de Comunicaciones</w:t>
            </w:r>
          </w:p>
          <w:p w14:paraId="211FC379" w14:textId="77777777" w:rsidR="004466E7" w:rsidRPr="00315509" w:rsidRDefault="004466E7" w:rsidP="004466E7">
            <w:pPr>
              <w:pStyle w:val="Descripcin"/>
              <w:spacing w:after="0"/>
              <w:rPr>
                <w:sz w:val="14"/>
                <w:szCs w:val="14"/>
                <w:lang w:val="es-CL"/>
              </w:rPr>
            </w:pPr>
            <w:r w:rsidRPr="00315509">
              <w:rPr>
                <w:sz w:val="14"/>
                <w:szCs w:val="14"/>
                <w:lang w:val="es-CL"/>
              </w:rPr>
              <w:t>Tel.: +56 9 8906 8584</w:t>
            </w:r>
          </w:p>
          <w:p w14:paraId="6A6A5F54" w14:textId="5A9ACA7A" w:rsidR="00A437CA" w:rsidRPr="00315509" w:rsidRDefault="004466E7" w:rsidP="004466E7">
            <w:pPr>
              <w:spacing w:after="0"/>
              <w:rPr>
                <w:sz w:val="14"/>
                <w:szCs w:val="14"/>
                <w:lang w:val="es-CL"/>
              </w:rPr>
            </w:pPr>
            <w:proofErr w:type="spellStart"/>
            <w:proofErr w:type="gramStart"/>
            <w:r w:rsidRPr="00315509">
              <w:rPr>
                <w:sz w:val="14"/>
                <w:szCs w:val="14"/>
                <w:lang w:val="es-CL"/>
              </w:rPr>
              <w:t>pablo.viollier</w:t>
            </w:r>
            <w:proofErr w:type="gramEnd"/>
            <w:r w:rsidRPr="00315509">
              <w:rPr>
                <w:sz w:val="14"/>
                <w:szCs w:val="14"/>
                <w:lang w:val="es-CL"/>
              </w:rPr>
              <w:t>@porsche-chile-cl</w:t>
            </w:r>
            <w:proofErr w:type="spellEnd"/>
          </w:p>
          <w:p w14:paraId="68EEEF30" w14:textId="77777777" w:rsidR="00A437CA" w:rsidRPr="00315509" w:rsidRDefault="00A437CA" w:rsidP="001E6A0F">
            <w:pPr>
              <w:spacing w:after="0"/>
              <w:rPr>
                <w:sz w:val="14"/>
                <w:szCs w:val="14"/>
                <w:lang w:val="es-CL"/>
              </w:rPr>
            </w:pPr>
          </w:p>
          <w:p w14:paraId="315B0564" w14:textId="4C87C712" w:rsidR="00A437CA" w:rsidRPr="00315509" w:rsidRDefault="00A437CA" w:rsidP="001E6A0F">
            <w:pPr>
              <w:spacing w:after="0"/>
              <w:rPr>
                <w:sz w:val="14"/>
                <w:szCs w:val="14"/>
                <w:lang w:val="es-CL"/>
              </w:rPr>
            </w:pPr>
          </w:p>
          <w:p w14:paraId="0BEAA659" w14:textId="77777777" w:rsidR="00A437CA" w:rsidRPr="00315509" w:rsidRDefault="00A437CA" w:rsidP="001E6A0F">
            <w:pPr>
              <w:spacing w:after="0"/>
              <w:rPr>
                <w:sz w:val="14"/>
                <w:szCs w:val="14"/>
                <w:lang w:val="es-CL"/>
              </w:rPr>
            </w:pPr>
            <w:r w:rsidRPr="00315509">
              <w:rPr>
                <w:noProof/>
                <w:snapToGrid/>
                <w:sz w:val="14"/>
                <w:szCs w:val="14"/>
                <w:lang w:val="es-CL" w:eastAsia="zh-CN"/>
              </w:rPr>
              <w:drawing>
                <wp:inline distT="0" distB="0" distL="0" distR="0" wp14:anchorId="6C67652D" wp14:editId="55A15759">
                  <wp:extent cx="137160" cy="121920"/>
                  <wp:effectExtent l="0" t="0" r="0" b="0"/>
                  <wp:docPr id="5" name="Grafik 30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21920"/>
                          </a:xfrm>
                          <a:prstGeom prst="rect">
                            <a:avLst/>
                          </a:prstGeom>
                          <a:noFill/>
                          <a:ln>
                            <a:noFill/>
                          </a:ln>
                        </pic:spPr>
                      </pic:pic>
                    </a:graphicData>
                  </a:graphic>
                </wp:inline>
              </w:drawing>
            </w:r>
            <w:r w:rsidRPr="00315509">
              <w:rPr>
                <w:sz w:val="14"/>
                <w:szCs w:val="14"/>
                <w:lang w:val="es-CL"/>
              </w:rPr>
              <w:t xml:space="preserve">  </w:t>
            </w:r>
            <w:r w:rsidRPr="00315509">
              <w:rPr>
                <w:noProof/>
                <w:snapToGrid/>
                <w:sz w:val="14"/>
                <w:szCs w:val="14"/>
                <w:lang w:val="es-CL" w:eastAsia="zh-CN"/>
              </w:rPr>
              <w:drawing>
                <wp:inline distT="0" distB="0" distL="0" distR="0" wp14:anchorId="29A0CFAB" wp14:editId="194BA0E6">
                  <wp:extent cx="220980" cy="121920"/>
                  <wp:effectExtent l="0" t="0" r="0" b="0"/>
                  <wp:docPr id="2" name="Bild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121920"/>
                          </a:xfrm>
                          <a:prstGeom prst="rect">
                            <a:avLst/>
                          </a:prstGeom>
                          <a:noFill/>
                          <a:ln>
                            <a:noFill/>
                          </a:ln>
                        </pic:spPr>
                      </pic:pic>
                    </a:graphicData>
                  </a:graphic>
                </wp:inline>
              </w:drawing>
            </w:r>
            <w:r w:rsidRPr="00315509">
              <w:rPr>
                <w:sz w:val="14"/>
                <w:szCs w:val="14"/>
                <w:lang w:val="es-CL"/>
              </w:rPr>
              <w:t xml:space="preserve">  </w:t>
            </w:r>
            <w:r w:rsidRPr="00315509">
              <w:rPr>
                <w:noProof/>
                <w:snapToGrid/>
                <w:sz w:val="14"/>
                <w:szCs w:val="14"/>
                <w:lang w:val="es-CL" w:eastAsia="zh-CN"/>
              </w:rPr>
              <w:drawing>
                <wp:inline distT="0" distB="0" distL="0" distR="0" wp14:anchorId="05685FDD" wp14:editId="10325FA1">
                  <wp:extent cx="304800" cy="121920"/>
                  <wp:effectExtent l="0" t="0" r="0" b="0"/>
                  <wp:docPr id="1" name="Bild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21920"/>
                          </a:xfrm>
                          <a:prstGeom prst="rect">
                            <a:avLst/>
                          </a:prstGeom>
                          <a:noFill/>
                          <a:ln>
                            <a:noFill/>
                          </a:ln>
                        </pic:spPr>
                      </pic:pic>
                    </a:graphicData>
                  </a:graphic>
                </wp:inline>
              </w:drawing>
            </w:r>
          </w:p>
          <w:p w14:paraId="43FC4FB7" w14:textId="77777777" w:rsidR="00A437CA" w:rsidRPr="00315509" w:rsidRDefault="00A437CA" w:rsidP="001E6A0F">
            <w:pPr>
              <w:pStyle w:val="Pressekontakt"/>
              <w:spacing w:after="0" w:line="240" w:lineRule="auto"/>
              <w:rPr>
                <w:sz w:val="14"/>
                <w:szCs w:val="14"/>
                <w:lang w:val="es-CL"/>
              </w:rPr>
            </w:pPr>
          </w:p>
          <w:p w14:paraId="418AFFD7" w14:textId="0AE3886E" w:rsidR="00A437CA" w:rsidRPr="00315509" w:rsidRDefault="00304E30" w:rsidP="001E6A0F">
            <w:pPr>
              <w:pStyle w:val="Pressekontakt"/>
              <w:spacing w:after="0" w:line="240" w:lineRule="auto"/>
              <w:rPr>
                <w:b/>
                <w:sz w:val="14"/>
                <w:szCs w:val="14"/>
                <w:lang w:val="es-CL"/>
              </w:rPr>
            </w:pPr>
            <w:r w:rsidRPr="00315509">
              <w:rPr>
                <w:sz w:val="14"/>
                <w:szCs w:val="14"/>
                <w:lang w:val="es-CL"/>
              </w:rPr>
              <w:t>More at</w:t>
            </w:r>
          </w:p>
          <w:p w14:paraId="0C85A537" w14:textId="77777777" w:rsidR="00A437CA" w:rsidRPr="00315509" w:rsidRDefault="00D47A3D" w:rsidP="001E6A0F">
            <w:pPr>
              <w:pStyle w:val="Kontakt"/>
              <w:spacing w:after="0" w:line="240" w:lineRule="auto"/>
              <w:rPr>
                <w:b w:val="0"/>
                <w:color w:val="000000"/>
                <w:sz w:val="14"/>
                <w:szCs w:val="14"/>
                <w:lang w:val="es-CL"/>
              </w:rPr>
            </w:pPr>
            <w:hyperlink r:id="rId17" w:history="1">
              <w:r w:rsidR="00A437CA" w:rsidRPr="00315509">
                <w:rPr>
                  <w:b w:val="0"/>
                  <w:color w:val="1B1810"/>
                  <w:sz w:val="14"/>
                  <w:szCs w:val="14"/>
                  <w:lang w:val="es-CL"/>
                </w:rPr>
                <w:t>volkswagen-newsroom.com</w:t>
              </w:r>
            </w:hyperlink>
          </w:p>
        </w:tc>
      </w:tr>
    </w:tbl>
    <w:p w14:paraId="273FC85D" w14:textId="70E642F5" w:rsidR="00DD1D80" w:rsidRPr="00315509" w:rsidRDefault="00111643" w:rsidP="00A21D67">
      <w:pPr>
        <w:spacing w:after="160" w:line="240" w:lineRule="exact"/>
        <w:rPr>
          <w:b/>
          <w:bCs w:val="0"/>
          <w:lang w:val="es-CL"/>
        </w:rPr>
      </w:pPr>
      <w:r w:rsidRPr="00315509">
        <w:rPr>
          <w:b/>
          <w:bCs w:val="0"/>
          <w:noProof/>
          <w:lang w:val="es-CL" w:eastAsia="zh-CN"/>
        </w:rPr>
        <w:drawing>
          <wp:anchor distT="0" distB="0" distL="114300" distR="114300" simplePos="0" relativeHeight="251658240" behindDoc="0" locked="0" layoutInCell="1" allowOverlap="1" wp14:anchorId="25287A00" wp14:editId="21CA9A4B">
            <wp:simplePos x="0" y="0"/>
            <wp:positionH relativeFrom="column">
              <wp:posOffset>4961697</wp:posOffset>
            </wp:positionH>
            <wp:positionV relativeFrom="paragraph">
              <wp:posOffset>1625600</wp:posOffset>
            </wp:positionV>
            <wp:extent cx="1438489" cy="809359"/>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celerate.jpg"/>
                    <pic:cNvPicPr/>
                  </pic:nvPicPr>
                  <pic:blipFill>
                    <a:blip r:embed="rId18">
                      <a:extLst>
                        <a:ext uri="{28A0092B-C50C-407E-A947-70E740481C1C}">
                          <a14:useLocalDpi xmlns:a14="http://schemas.microsoft.com/office/drawing/2010/main" val="0"/>
                        </a:ext>
                      </a:extLst>
                    </a:blip>
                    <a:stretch>
                      <a:fillRect/>
                    </a:stretch>
                  </pic:blipFill>
                  <pic:spPr>
                    <a:xfrm>
                      <a:off x="0" y="0"/>
                      <a:ext cx="1438489" cy="809359"/>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23E08" w:rsidRPr="00315509">
        <w:rPr>
          <w:b/>
          <w:bCs w:val="0"/>
          <w:lang w:val="es-CL"/>
        </w:rPr>
        <w:t>Wolfsburg</w:t>
      </w:r>
      <w:r w:rsidR="00987815">
        <w:rPr>
          <w:b/>
          <w:bCs w:val="0"/>
          <w:lang w:val="es-CL"/>
        </w:rPr>
        <w:t>o</w:t>
      </w:r>
      <w:proofErr w:type="spellEnd"/>
      <w:r w:rsidR="006A5F76" w:rsidRPr="00315509">
        <w:rPr>
          <w:b/>
          <w:bCs w:val="0"/>
          <w:lang w:val="es-CL"/>
        </w:rPr>
        <w:t xml:space="preserve"> </w:t>
      </w:r>
      <w:r w:rsidR="00023E08" w:rsidRPr="00315509">
        <w:rPr>
          <w:b/>
          <w:bCs w:val="0"/>
          <w:lang w:val="es-CL"/>
        </w:rPr>
        <w:t>–</w:t>
      </w:r>
      <w:r w:rsidR="00C87A0A" w:rsidRPr="00315509">
        <w:rPr>
          <w:b/>
          <w:bCs w:val="0"/>
          <w:lang w:val="es-CL"/>
        </w:rPr>
        <w:t xml:space="preserve"> </w:t>
      </w:r>
      <w:r w:rsidR="00F9504E" w:rsidRPr="00F9504E">
        <w:rPr>
          <w:b/>
          <w:bCs w:val="0"/>
          <w:lang w:val="es-CL"/>
        </w:rPr>
        <w:t>Volkswagen avanzó mucho en su transformación en una empresa tecnológica en el primer año de su estrategia ACCELERATE. En 2021 se lograron importantes hitos en relación con los elementos clave de la e</w:t>
      </w:r>
      <w:r w:rsidR="00F9504E">
        <w:rPr>
          <w:b/>
          <w:bCs w:val="0"/>
          <w:lang w:val="es-CL"/>
        </w:rPr>
        <w:t>lectro</w:t>
      </w:r>
      <w:r w:rsidR="00F9504E" w:rsidRPr="00F9504E">
        <w:rPr>
          <w:b/>
          <w:bCs w:val="0"/>
          <w:lang w:val="es-CL"/>
        </w:rPr>
        <w:t xml:space="preserve">movilidad, la digitalización y los nuevos modelos de negocio. Al mismo tiempo, la empresa dio un impulso sostenido a la eficiencia en un entorno competitivo difícil: </w:t>
      </w:r>
      <w:r w:rsidR="00F9504E">
        <w:rPr>
          <w:b/>
          <w:bCs w:val="0"/>
          <w:lang w:val="es-CL"/>
        </w:rPr>
        <w:t>se</w:t>
      </w:r>
      <w:r w:rsidR="00F9504E" w:rsidRPr="00F9504E">
        <w:rPr>
          <w:b/>
          <w:bCs w:val="0"/>
          <w:lang w:val="es-CL"/>
        </w:rPr>
        <w:t xml:space="preserve"> produjo un aumento </w:t>
      </w:r>
      <w:r w:rsidR="00F9338D">
        <w:rPr>
          <w:b/>
          <w:bCs w:val="0"/>
          <w:lang w:val="es-CL"/>
        </w:rPr>
        <w:t xml:space="preserve">importante </w:t>
      </w:r>
      <w:r w:rsidR="00F9504E" w:rsidRPr="00F9504E">
        <w:rPr>
          <w:b/>
          <w:bCs w:val="0"/>
          <w:lang w:val="es-CL"/>
        </w:rPr>
        <w:t>de los ingresos por ventas, la rentabilidad y el beneficio operativo en el último ejercicio, a pesar de que las ventas de unidades fueron significativamente menores.</w:t>
      </w:r>
    </w:p>
    <w:p w14:paraId="356FA5FE" w14:textId="77777777" w:rsidR="00304E30" w:rsidRPr="00315509" w:rsidRDefault="00304E30" w:rsidP="00A465B7">
      <w:pPr>
        <w:autoSpaceDE w:val="0"/>
        <w:autoSpaceDN w:val="0"/>
        <w:adjustRightInd w:val="0"/>
        <w:spacing w:after="0"/>
        <w:rPr>
          <w:lang w:val="es-CL"/>
        </w:rPr>
      </w:pPr>
      <w:r w:rsidRPr="00315509">
        <w:rPr>
          <w:noProof/>
          <w:snapToGrid/>
          <w:lang w:val="es-CL"/>
        </w:rPr>
        <w:drawing>
          <wp:inline distT="0" distB="0" distL="0" distR="0" wp14:anchorId="7885525E" wp14:editId="302CC8EB">
            <wp:extent cx="4499610" cy="253174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9"/>
                    <a:stretch>
                      <a:fillRect/>
                    </a:stretch>
                  </pic:blipFill>
                  <pic:spPr>
                    <a:xfrm>
                      <a:off x="0" y="0"/>
                      <a:ext cx="4499610" cy="2531745"/>
                    </a:xfrm>
                    <a:prstGeom prst="rect">
                      <a:avLst/>
                    </a:prstGeom>
                  </pic:spPr>
                </pic:pic>
              </a:graphicData>
            </a:graphic>
          </wp:inline>
        </w:drawing>
      </w:r>
    </w:p>
    <w:p w14:paraId="0794DB69" w14:textId="77777777" w:rsidR="00304E30" w:rsidRPr="00315509" w:rsidRDefault="00304E30" w:rsidP="00A465B7">
      <w:pPr>
        <w:autoSpaceDE w:val="0"/>
        <w:autoSpaceDN w:val="0"/>
        <w:adjustRightInd w:val="0"/>
        <w:spacing w:after="0"/>
        <w:rPr>
          <w:lang w:val="es-CL"/>
        </w:rPr>
      </w:pPr>
    </w:p>
    <w:p w14:paraId="3414F560" w14:textId="6F4FFD6D" w:rsidR="00A465B7" w:rsidRPr="00315509" w:rsidRDefault="00745585" w:rsidP="00A465B7">
      <w:pPr>
        <w:autoSpaceDE w:val="0"/>
        <w:autoSpaceDN w:val="0"/>
        <w:adjustRightInd w:val="0"/>
        <w:spacing w:after="0"/>
        <w:rPr>
          <w:lang w:val="es-CL"/>
        </w:rPr>
      </w:pPr>
      <w:r w:rsidRPr="00315509">
        <w:rPr>
          <w:lang w:val="es-CL"/>
        </w:rPr>
        <w:t>“</w:t>
      </w:r>
      <w:r w:rsidR="00951DEB" w:rsidRPr="00951DEB">
        <w:rPr>
          <w:lang w:val="es-CL"/>
        </w:rPr>
        <w:t>2021 fue un año extraordinario. En un entorno extremadamente exigente, no sólo hemos mantenido el rumbo en términos operativos, sino que hemos dado un impulso sostenido a nuestra eficiencia. Hoy somos mucho más rentables, más resistentes a las crisis y más eficaces que hace un año. Al mismo tiempo, hemos vuelto a acelerar el ritmo de nuestra transformación en una empresa tecnológica con la estrategia AC</w:t>
      </w:r>
      <w:r w:rsidR="0069532D">
        <w:rPr>
          <w:lang w:val="es-CL"/>
        </w:rPr>
        <w:t>C</w:t>
      </w:r>
      <w:r w:rsidR="00951DEB" w:rsidRPr="00951DEB">
        <w:rPr>
          <w:lang w:val="es-CL"/>
        </w:rPr>
        <w:t xml:space="preserve">ELERATE", dijo Ralf </w:t>
      </w:r>
      <w:proofErr w:type="spellStart"/>
      <w:r w:rsidR="00951DEB" w:rsidRPr="00951DEB">
        <w:rPr>
          <w:lang w:val="es-CL"/>
        </w:rPr>
        <w:t>Brandstätter</w:t>
      </w:r>
      <w:proofErr w:type="spellEnd"/>
      <w:r w:rsidR="00951DEB" w:rsidRPr="00951DEB">
        <w:rPr>
          <w:lang w:val="es-CL"/>
        </w:rPr>
        <w:t xml:space="preserve">, CEO de Volkswagen. "En 2022, seguiremos avanzando en nuestra </w:t>
      </w:r>
      <w:r w:rsidR="00951DEB" w:rsidRPr="00951DEB">
        <w:rPr>
          <w:lang w:val="es-CL"/>
        </w:rPr>
        <w:lastRenderedPageBreak/>
        <w:t xml:space="preserve">transformación y en el fortalecimiento de nuestra </w:t>
      </w:r>
      <w:r w:rsidR="00FC5B95">
        <w:rPr>
          <w:lang w:val="es-CL"/>
        </w:rPr>
        <w:t>resiliencia</w:t>
      </w:r>
      <w:r w:rsidR="00951DEB" w:rsidRPr="00951DEB">
        <w:rPr>
          <w:lang w:val="es-CL"/>
        </w:rPr>
        <w:t>. Sin embargo, en este momento no es posible predecir el curso de la guerra en Ucrania y, más concretamente, el impacto en las cadenas de suministro y en la economía global en su conjunto. Pero hemos sentado una base sólida en 2021 para dominar también esta crisis"</w:t>
      </w:r>
      <w:r w:rsidR="00951DEB">
        <w:rPr>
          <w:lang w:val="es-CL"/>
        </w:rPr>
        <w:t>.</w:t>
      </w:r>
    </w:p>
    <w:p w14:paraId="61099F48" w14:textId="77777777" w:rsidR="000F5F08" w:rsidRPr="00315509" w:rsidRDefault="000F5F08" w:rsidP="00A465B7">
      <w:pPr>
        <w:autoSpaceDE w:val="0"/>
        <w:autoSpaceDN w:val="0"/>
        <w:adjustRightInd w:val="0"/>
        <w:spacing w:after="0"/>
        <w:rPr>
          <w:lang w:val="es-CL"/>
        </w:rPr>
      </w:pPr>
    </w:p>
    <w:p w14:paraId="7B0A3621" w14:textId="22597FB4" w:rsidR="00C74E2D" w:rsidRPr="00C74E2D" w:rsidRDefault="00C74E2D" w:rsidP="00C74E2D">
      <w:pPr>
        <w:keepNext/>
        <w:rPr>
          <w:b/>
          <w:bCs w:val="0"/>
          <w:lang w:val="es-CL"/>
        </w:rPr>
      </w:pPr>
      <w:r w:rsidRPr="00C74E2D">
        <w:rPr>
          <w:b/>
          <w:bCs w:val="0"/>
          <w:lang w:val="es-CL"/>
        </w:rPr>
        <w:t>Estructura de cost</w:t>
      </w:r>
      <w:r>
        <w:rPr>
          <w:b/>
          <w:bCs w:val="0"/>
          <w:lang w:val="es-CL"/>
        </w:rPr>
        <w:t>o</w:t>
      </w:r>
      <w:r w:rsidRPr="00C74E2D">
        <w:rPr>
          <w:b/>
          <w:bCs w:val="0"/>
          <w:lang w:val="es-CL"/>
        </w:rPr>
        <w:t>s optimizada, estricta disciplina de gastos, buena combinación de productos</w:t>
      </w:r>
    </w:p>
    <w:p w14:paraId="51CB8301" w14:textId="10EC8315" w:rsidR="00C74E2D" w:rsidRPr="00C74E2D" w:rsidRDefault="00C74E2D" w:rsidP="00C74E2D">
      <w:pPr>
        <w:keepNext/>
        <w:rPr>
          <w:lang w:val="es-CL"/>
        </w:rPr>
      </w:pPr>
      <w:r w:rsidRPr="00C74E2D">
        <w:rPr>
          <w:lang w:val="es-CL"/>
        </w:rPr>
        <w:t>Con 4,9 millones de unidades, las entregas de vehículos en un entorno competitivo difícil en 2021 fueron un 8% inferiores a las del año anterior (2020: 5,3 millones). No obstante, los ingresos por ventas crecieron un 7 por ciento hasta los 76.100 millones de euros (2020: 71.100 millones de euros). El beneficio operativo también creció significativamente, aumentando en 2.000 millones de euros hasta los 2.500 millones de euros (2020: 500 millones de euros). La rentabilidad operativa sobre las ventas en 2021 fue del 3,3% (2020: 0,6%), dentro de</w:t>
      </w:r>
      <w:r>
        <w:rPr>
          <w:lang w:val="es-CL"/>
        </w:rPr>
        <w:t xml:space="preserve"> los objetivos del fabricante de </w:t>
      </w:r>
      <w:r w:rsidR="002F4FAB">
        <w:rPr>
          <w:lang w:val="es-CL"/>
        </w:rPr>
        <w:t xml:space="preserve">mantenerse entre </w:t>
      </w:r>
      <w:r w:rsidRPr="00C74E2D">
        <w:rPr>
          <w:lang w:val="es-CL"/>
        </w:rPr>
        <w:t xml:space="preserve">el 3% al 4%. </w:t>
      </w:r>
    </w:p>
    <w:p w14:paraId="076D9050" w14:textId="3DF2CD89" w:rsidR="00C74E2D" w:rsidRPr="00C74E2D" w:rsidRDefault="00C74E2D" w:rsidP="00C74E2D">
      <w:pPr>
        <w:keepNext/>
        <w:rPr>
          <w:lang w:val="es-CL"/>
        </w:rPr>
      </w:pPr>
      <w:r w:rsidRPr="00C74E2D">
        <w:rPr>
          <w:lang w:val="es-CL"/>
        </w:rPr>
        <w:t>Como resultado de una política de gastos restrictiva, el objetivo de gastos generales se cumplió con creces en 2021. Los cost</w:t>
      </w:r>
      <w:r w:rsidR="002F4FAB">
        <w:rPr>
          <w:lang w:val="es-CL"/>
        </w:rPr>
        <w:t>o</w:t>
      </w:r>
      <w:r w:rsidRPr="00C74E2D">
        <w:rPr>
          <w:lang w:val="es-CL"/>
        </w:rPr>
        <w:t>s fijos se situaron</w:t>
      </w:r>
      <w:r w:rsidR="002F4FAB">
        <w:rPr>
          <w:lang w:val="es-CL"/>
        </w:rPr>
        <w:t xml:space="preserve"> en</w:t>
      </w:r>
      <w:r w:rsidRPr="00C74E2D">
        <w:rPr>
          <w:lang w:val="es-CL"/>
        </w:rPr>
        <w:t xml:space="preserve"> más de 1.000 millones de euros por debajo de la cifra del año 2019, anterior a la crisis. Al mismo tiempo, Volkswagen siguió invirtiendo en los grandes temas del futuro: </w:t>
      </w:r>
      <w:r w:rsidR="002F4FAB">
        <w:rPr>
          <w:lang w:val="es-CL"/>
        </w:rPr>
        <w:t>a</w:t>
      </w:r>
      <w:r w:rsidRPr="00C74E2D">
        <w:rPr>
          <w:lang w:val="es-CL"/>
        </w:rPr>
        <w:t>proximadamente uno de cada dos euros invertidos o gastados en investigación y desarrollo se destinó a la e</w:t>
      </w:r>
      <w:r w:rsidR="002F4FAB">
        <w:rPr>
          <w:lang w:val="es-CL"/>
        </w:rPr>
        <w:t>lectro</w:t>
      </w:r>
      <w:r w:rsidRPr="00C74E2D">
        <w:rPr>
          <w:lang w:val="es-CL"/>
        </w:rPr>
        <w:t>movilidad. La empresa invertirá 18.000 millones de euros en e</w:t>
      </w:r>
      <w:r w:rsidR="002F4FAB">
        <w:rPr>
          <w:lang w:val="es-CL"/>
        </w:rPr>
        <w:t>lectromovilidad</w:t>
      </w:r>
      <w:r w:rsidRPr="00C74E2D">
        <w:rPr>
          <w:lang w:val="es-CL"/>
        </w:rPr>
        <w:t xml:space="preserve">, hibridación y digitalización hasta 2026. </w:t>
      </w:r>
    </w:p>
    <w:p w14:paraId="11460377" w14:textId="77777777" w:rsidR="00C74E2D" w:rsidRPr="00C74E2D" w:rsidRDefault="00C74E2D" w:rsidP="00C74E2D">
      <w:pPr>
        <w:keepNext/>
        <w:rPr>
          <w:b/>
          <w:bCs w:val="0"/>
          <w:lang w:val="es-CL"/>
        </w:rPr>
      </w:pPr>
      <w:r w:rsidRPr="00C74E2D">
        <w:rPr>
          <w:b/>
          <w:bCs w:val="0"/>
          <w:lang w:val="es-CL"/>
        </w:rPr>
        <w:t>Las regiones de América del Norte y del Sur vuelven a tener una rentabilidad sostenida</w:t>
      </w:r>
    </w:p>
    <w:p w14:paraId="45FF9AC3" w14:textId="7F7C37A9" w:rsidR="00C74E2D" w:rsidRPr="00C74E2D" w:rsidRDefault="00C74E2D" w:rsidP="00C74E2D">
      <w:pPr>
        <w:keepNext/>
        <w:rPr>
          <w:lang w:val="es-CL"/>
        </w:rPr>
      </w:pPr>
      <w:r w:rsidRPr="00C74E2D">
        <w:rPr>
          <w:lang w:val="es-CL"/>
        </w:rPr>
        <w:t>"Hemos perseguido de forma consistente la transformación de Volkswagen a través de inversiones centradas en proyectos futuros, estructuras de gastos generales optimizadas, y hemos logrado una clara mejora en la calidad de los beneficios a través de productos atractivos y un</w:t>
      </w:r>
      <w:r w:rsidR="00A81B09">
        <w:rPr>
          <w:lang w:val="es-CL"/>
        </w:rPr>
        <w:t xml:space="preserve"> buen </w:t>
      </w:r>
      <w:proofErr w:type="spellStart"/>
      <w:r w:rsidR="00A81B09">
        <w:rPr>
          <w:lang w:val="es-CL"/>
        </w:rPr>
        <w:t>mix</w:t>
      </w:r>
      <w:proofErr w:type="spellEnd"/>
      <w:r w:rsidR="00A81B09">
        <w:rPr>
          <w:lang w:val="es-CL"/>
        </w:rPr>
        <w:t xml:space="preserve"> de los mismos</w:t>
      </w:r>
      <w:r w:rsidRPr="00C74E2D">
        <w:rPr>
          <w:lang w:val="es-CL"/>
        </w:rPr>
        <w:t>. Junto con el cambio de rumbo en las regiones, hemos reforzado aún más la re</w:t>
      </w:r>
      <w:r w:rsidR="00A81B09">
        <w:rPr>
          <w:lang w:val="es-CL"/>
        </w:rPr>
        <w:t>siliencia</w:t>
      </w:r>
      <w:r w:rsidRPr="00C74E2D">
        <w:rPr>
          <w:lang w:val="es-CL"/>
        </w:rPr>
        <w:t xml:space="preserve"> de Volkswagen en 2021", comentó el director financiero de Volkswagen, Alexander Seitz. </w:t>
      </w:r>
    </w:p>
    <w:p w14:paraId="7E71691E" w14:textId="22882F44" w:rsidR="00C74E2D" w:rsidRDefault="00C74E2D">
      <w:pPr>
        <w:keepNext/>
        <w:rPr>
          <w:lang w:val="es-CL"/>
        </w:rPr>
      </w:pPr>
      <w:r w:rsidRPr="00C74E2D">
        <w:rPr>
          <w:lang w:val="es-CL"/>
        </w:rPr>
        <w:t>En 2021, los ingresos por ventas y el resultado en las dos regiones de América del Norte y del Sur estuvieron significativamente por encima del nivel del año anterior, y las regiones volvieron a ser rentables por primera vez en varios años. "En América del Norte y del Sur, hemos alineado sistemáticamente la cartera de productos con los requisitos del mercado local, hemos reducido los cost</w:t>
      </w:r>
      <w:r w:rsidR="00E72E6D">
        <w:rPr>
          <w:lang w:val="es-CL"/>
        </w:rPr>
        <w:t>o</w:t>
      </w:r>
      <w:r w:rsidRPr="00C74E2D">
        <w:rPr>
          <w:lang w:val="es-CL"/>
        </w:rPr>
        <w:t xml:space="preserve">s fijos y hemos ajustado la producción local. Las regiones han logrado ahora una rentabilidad sostenida y cuentan con un sólido plan de futuro para seguir mejorando su competitividad en los próximos años", afirmó Ralf </w:t>
      </w:r>
      <w:proofErr w:type="spellStart"/>
      <w:r w:rsidRPr="00C74E2D">
        <w:rPr>
          <w:lang w:val="es-CL"/>
        </w:rPr>
        <w:t>Brandstätter</w:t>
      </w:r>
      <w:proofErr w:type="spellEnd"/>
      <w:r w:rsidRPr="00C74E2D">
        <w:rPr>
          <w:lang w:val="es-CL"/>
        </w:rPr>
        <w:t>.</w:t>
      </w:r>
    </w:p>
    <w:p w14:paraId="020F39EB" w14:textId="77777777" w:rsidR="00FF6449" w:rsidRPr="00FF6449" w:rsidRDefault="00FF6449" w:rsidP="00FF6449">
      <w:pPr>
        <w:keepNext/>
        <w:rPr>
          <w:b/>
          <w:bCs w:val="0"/>
          <w:lang w:val="es-CL"/>
        </w:rPr>
      </w:pPr>
      <w:r w:rsidRPr="00FF6449">
        <w:rPr>
          <w:b/>
          <w:bCs w:val="0"/>
          <w:lang w:val="es-CL"/>
        </w:rPr>
        <w:t xml:space="preserve">Importantes hitos en materia de movilidad eléctrica y digitalización </w:t>
      </w:r>
    </w:p>
    <w:p w14:paraId="1D2DA9AA" w14:textId="0EA82AEF" w:rsidR="00FF6449" w:rsidRPr="00FF6449" w:rsidRDefault="00FF6449" w:rsidP="00FF6449">
      <w:pPr>
        <w:keepNext/>
        <w:rPr>
          <w:lang w:val="es-CL"/>
        </w:rPr>
      </w:pPr>
      <w:r w:rsidRPr="00FF6449">
        <w:rPr>
          <w:lang w:val="es-CL"/>
        </w:rPr>
        <w:t xml:space="preserve">Con la estrategia ACCELERATE lanzada el año pasado, Volkswagen no solo está reforzando su competitividad, sino que también está acelerando </w:t>
      </w:r>
      <w:r>
        <w:rPr>
          <w:lang w:val="es-CL"/>
        </w:rPr>
        <w:t>el camino de l</w:t>
      </w:r>
      <w:r w:rsidRPr="00FF6449">
        <w:rPr>
          <w:lang w:val="es-CL"/>
        </w:rPr>
        <w:t>a e</w:t>
      </w:r>
      <w:r>
        <w:rPr>
          <w:lang w:val="es-CL"/>
        </w:rPr>
        <w:t>lectro</w:t>
      </w:r>
      <w:r w:rsidRPr="00FF6449">
        <w:rPr>
          <w:lang w:val="es-CL"/>
        </w:rPr>
        <w:t>movilidad y la digitalización.</w:t>
      </w:r>
    </w:p>
    <w:p w14:paraId="7BD2A890" w14:textId="065CF0B3" w:rsidR="00FF6449" w:rsidRPr="00FF6449" w:rsidRDefault="00FF6449" w:rsidP="00FF6449">
      <w:pPr>
        <w:keepNext/>
        <w:rPr>
          <w:lang w:val="es-CL"/>
        </w:rPr>
      </w:pPr>
      <w:r w:rsidRPr="00FF6449">
        <w:rPr>
          <w:lang w:val="es-CL"/>
        </w:rPr>
        <w:t xml:space="preserve">En el año fiscal 2021, la compañía entregó vehículos eléctricos en todo el mundo </w:t>
      </w:r>
      <w:r w:rsidR="00EB623F">
        <w:rPr>
          <w:lang w:val="es-CL"/>
        </w:rPr>
        <w:t xml:space="preserve">como </w:t>
      </w:r>
      <w:proofErr w:type="gramStart"/>
      <w:r w:rsidRPr="00FF6449">
        <w:rPr>
          <w:lang w:val="es-CL"/>
        </w:rPr>
        <w:t>nunca antes</w:t>
      </w:r>
      <w:proofErr w:type="gramEnd"/>
      <w:r w:rsidRPr="00FF6449">
        <w:rPr>
          <w:lang w:val="es-CL"/>
        </w:rPr>
        <w:t xml:space="preserve">: </w:t>
      </w:r>
      <w:r w:rsidR="00EB623F">
        <w:rPr>
          <w:lang w:val="es-CL"/>
        </w:rPr>
        <w:t>e</w:t>
      </w:r>
      <w:r w:rsidRPr="00FF6449">
        <w:rPr>
          <w:lang w:val="es-CL"/>
        </w:rPr>
        <w:t xml:space="preserve">n total, se entregaron a los clientes más de 369.000 vehículos eléctricos (+73 %), de los cuales unos 106.000 fueron PHEV (+33 %) y 263.000 fueron vehículos totalmente eléctricos (+97 %). Por tanto, Volkswagen duplicó las entregas de BEV en comparación con el año anterior. En 2021 se lanzaron tres nuevos modelos eléctricos: El ID.4 y el ID.5 -ambos con un modelo GTX de gama alta- y el ID.6 en China. </w:t>
      </w:r>
      <w:r w:rsidR="00636FE9">
        <w:rPr>
          <w:lang w:val="es-CL"/>
        </w:rPr>
        <w:t xml:space="preserve">Hace pocos días </w:t>
      </w:r>
      <w:r w:rsidRPr="00FF6449">
        <w:rPr>
          <w:lang w:val="es-CL"/>
        </w:rPr>
        <w:t xml:space="preserve">se estrenó el ID. </w:t>
      </w:r>
      <w:proofErr w:type="spellStart"/>
      <w:r w:rsidRPr="00FF6449">
        <w:rPr>
          <w:lang w:val="es-CL"/>
        </w:rPr>
        <w:t>Buzz</w:t>
      </w:r>
      <w:proofErr w:type="spellEnd"/>
      <w:r w:rsidR="00636FE9">
        <w:rPr>
          <w:lang w:val="es-CL"/>
        </w:rPr>
        <w:t xml:space="preserve">, </w:t>
      </w:r>
      <w:proofErr w:type="gramStart"/>
      <w:r w:rsidR="00636FE9">
        <w:rPr>
          <w:lang w:val="es-CL"/>
        </w:rPr>
        <w:lastRenderedPageBreak/>
        <w:t xml:space="preserve">cuya </w:t>
      </w:r>
      <w:r w:rsidRPr="00FF6449">
        <w:rPr>
          <w:lang w:val="es-CL"/>
        </w:rPr>
        <w:t xml:space="preserve"> venta</w:t>
      </w:r>
      <w:proofErr w:type="gramEnd"/>
      <w:r w:rsidRPr="00FF6449">
        <w:rPr>
          <w:lang w:val="es-CL"/>
        </w:rPr>
        <w:t xml:space="preserve"> anticipada comienza en mayo y la entrega de los primeros modelos está prevista para el otoño</w:t>
      </w:r>
      <w:r w:rsidR="00636FE9">
        <w:rPr>
          <w:lang w:val="es-CL"/>
        </w:rPr>
        <w:t xml:space="preserve"> europeo</w:t>
      </w:r>
      <w:r w:rsidRPr="00FF6449">
        <w:rPr>
          <w:lang w:val="es-CL"/>
        </w:rPr>
        <w:t xml:space="preserve">. </w:t>
      </w:r>
    </w:p>
    <w:p w14:paraId="5B9989EE" w14:textId="77777777" w:rsidR="00FF6449" w:rsidRPr="00FF6449" w:rsidRDefault="00FF6449" w:rsidP="00FF6449">
      <w:pPr>
        <w:keepNext/>
        <w:rPr>
          <w:lang w:val="es-CL"/>
        </w:rPr>
      </w:pPr>
      <w:r w:rsidRPr="00FF6449">
        <w:rPr>
          <w:lang w:val="es-CL"/>
        </w:rPr>
        <w:t xml:space="preserve">Las capacidades de producción se están ampliando sistemáticamente en respuesta al rápido crecimiento de la demanda. Tras la conversión de la planta de Zwickau en un centro de producción de vehículos eléctricos, otras tres plantas -en </w:t>
      </w:r>
      <w:proofErr w:type="spellStart"/>
      <w:r w:rsidRPr="00FF6449">
        <w:rPr>
          <w:lang w:val="es-CL"/>
        </w:rPr>
        <w:t>Emden</w:t>
      </w:r>
      <w:proofErr w:type="spellEnd"/>
      <w:r w:rsidRPr="00FF6449">
        <w:rPr>
          <w:lang w:val="es-CL"/>
        </w:rPr>
        <w:t>, Hannover y Chattanooga (</w:t>
      </w:r>
      <w:proofErr w:type="gramStart"/>
      <w:r w:rsidRPr="00FF6449">
        <w:rPr>
          <w:lang w:val="es-CL"/>
        </w:rPr>
        <w:t>EE.UU.</w:t>
      </w:r>
      <w:proofErr w:type="gramEnd"/>
      <w:r w:rsidRPr="00FF6449">
        <w:rPr>
          <w:lang w:val="es-CL"/>
        </w:rPr>
        <w:t xml:space="preserve">)- comenzarán a fabricar vehículos eléctricos en 2022. </w:t>
      </w:r>
    </w:p>
    <w:p w14:paraId="2C4D65C6" w14:textId="02B444AB" w:rsidR="00FF6449" w:rsidRPr="00FF6449" w:rsidRDefault="00FF6449" w:rsidP="00FF6449">
      <w:pPr>
        <w:keepNext/>
        <w:rPr>
          <w:lang w:val="es-CL"/>
        </w:rPr>
      </w:pPr>
      <w:r w:rsidRPr="00FF6449">
        <w:rPr>
          <w:lang w:val="es-CL"/>
        </w:rPr>
        <w:t xml:space="preserve">La empresa también alcanzó importantes hitos en materia de digitalización: En 2021, Volkswagen se convirtió en el primer fabricante de automóviles de volumen en ofrecer actualizaciones </w:t>
      </w:r>
      <w:proofErr w:type="spellStart"/>
      <w:r w:rsidRPr="00FF6449">
        <w:rPr>
          <w:lang w:val="es-CL"/>
        </w:rPr>
        <w:t>over</w:t>
      </w:r>
      <w:proofErr w:type="spellEnd"/>
      <w:r w:rsidRPr="00FF6449">
        <w:rPr>
          <w:lang w:val="es-CL"/>
        </w:rPr>
        <w:t>-</w:t>
      </w:r>
      <w:proofErr w:type="spellStart"/>
      <w:r w:rsidRPr="00FF6449">
        <w:rPr>
          <w:lang w:val="es-CL"/>
        </w:rPr>
        <w:t>the</w:t>
      </w:r>
      <w:proofErr w:type="spellEnd"/>
      <w:r w:rsidRPr="00FF6449">
        <w:rPr>
          <w:lang w:val="es-CL"/>
        </w:rPr>
        <w:t xml:space="preserve">-air (OTA). Ya se han instalado más de 100.000 actualizaciones de software en los vehículos de los clientes en Europa. La OTA también se lanzará en los principales mercados de </w:t>
      </w:r>
      <w:proofErr w:type="gramStart"/>
      <w:r w:rsidRPr="00FF6449">
        <w:rPr>
          <w:lang w:val="es-CL"/>
        </w:rPr>
        <w:t>EE.UU.</w:t>
      </w:r>
      <w:proofErr w:type="gramEnd"/>
      <w:r w:rsidRPr="00FF6449">
        <w:rPr>
          <w:lang w:val="es-CL"/>
        </w:rPr>
        <w:t xml:space="preserve"> y China antes de finales de este año. La empresa está sentando así las bases internacionales de nuevos modelos de negocio, como </w:t>
      </w:r>
      <w:r w:rsidR="00C51703">
        <w:rPr>
          <w:lang w:val="es-CL"/>
        </w:rPr>
        <w:t xml:space="preserve">funciones </w:t>
      </w:r>
      <w:r w:rsidRPr="00FF6449">
        <w:rPr>
          <w:lang w:val="es-CL"/>
        </w:rPr>
        <w:t>a la carta, servicios adicionales que los clientes pueden reservar</w:t>
      </w:r>
      <w:r w:rsidR="00C51703">
        <w:rPr>
          <w:lang w:val="es-CL"/>
        </w:rPr>
        <w:t xml:space="preserve"> según sus preferencias</w:t>
      </w:r>
      <w:r w:rsidRPr="00FF6449">
        <w:rPr>
          <w:lang w:val="es-CL"/>
        </w:rPr>
        <w:t xml:space="preserve">. </w:t>
      </w:r>
    </w:p>
    <w:p w14:paraId="30462F80" w14:textId="625079B5" w:rsidR="00FF6449" w:rsidRPr="00FF6449" w:rsidRDefault="00FF6449" w:rsidP="00FF6449">
      <w:pPr>
        <w:keepNext/>
        <w:rPr>
          <w:lang w:val="es-CL"/>
        </w:rPr>
      </w:pPr>
      <w:r w:rsidRPr="00FF6449">
        <w:rPr>
          <w:lang w:val="es-CL"/>
        </w:rPr>
        <w:t xml:space="preserve">Volkswagen está mejorando la experiencia del cliente con el nuevo software ID. 3.1 para todos los vehículos de la familia ID. La nueva generación de software se estrenará en el ID.5 y el ID. </w:t>
      </w:r>
      <w:proofErr w:type="spellStart"/>
      <w:r w:rsidRPr="00FF6449">
        <w:rPr>
          <w:lang w:val="es-CL"/>
        </w:rPr>
        <w:t>Buzz</w:t>
      </w:r>
      <w:proofErr w:type="spellEnd"/>
      <w:r w:rsidRPr="00FF6449">
        <w:rPr>
          <w:lang w:val="es-CL"/>
        </w:rPr>
        <w:t xml:space="preserve"> y estará disponible sucesivamente para todos los clientes de ID. </w:t>
      </w:r>
      <w:r w:rsidR="00C51703">
        <w:rPr>
          <w:lang w:val="es-CL"/>
        </w:rPr>
        <w:t>Este nuevo software a</w:t>
      </w:r>
      <w:r w:rsidRPr="00FF6449">
        <w:rPr>
          <w:lang w:val="es-CL"/>
        </w:rPr>
        <w:t xml:space="preserve">corta los tiempos de carga, mejora el confort y optimiza el funcionamiento. </w:t>
      </w:r>
    </w:p>
    <w:p w14:paraId="0F9921C9" w14:textId="77777777" w:rsidR="00FF6449" w:rsidRPr="00FF6449" w:rsidRDefault="00FF6449" w:rsidP="00FF6449">
      <w:pPr>
        <w:keepNext/>
        <w:rPr>
          <w:lang w:val="es-CL"/>
        </w:rPr>
      </w:pPr>
    </w:p>
    <w:p w14:paraId="125BDE77" w14:textId="4E8CDF1B" w:rsidR="001246C9" w:rsidRPr="00315509" w:rsidRDefault="00304E30" w:rsidP="001246C9">
      <w:pPr>
        <w:rPr>
          <w:b/>
          <w:bCs w:val="0"/>
          <w:lang w:val="es-CL"/>
        </w:rPr>
      </w:pPr>
      <w:r w:rsidRPr="00315509">
        <w:rPr>
          <w:b/>
          <w:bCs w:val="0"/>
          <w:noProof/>
          <w:snapToGrid/>
          <w:lang w:val="es-CL"/>
        </w:rPr>
        <w:drawing>
          <wp:inline distT="0" distB="0" distL="0" distR="0" wp14:anchorId="0D57F58A" wp14:editId="4F84D2B1">
            <wp:extent cx="4499610" cy="2531745"/>
            <wp:effectExtent l="0" t="0" r="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0"/>
                    <a:stretch>
                      <a:fillRect/>
                    </a:stretch>
                  </pic:blipFill>
                  <pic:spPr>
                    <a:xfrm>
                      <a:off x="0" y="0"/>
                      <a:ext cx="4499610" cy="2531745"/>
                    </a:xfrm>
                    <a:prstGeom prst="rect">
                      <a:avLst/>
                    </a:prstGeom>
                  </pic:spPr>
                </pic:pic>
              </a:graphicData>
            </a:graphic>
          </wp:inline>
        </w:drawing>
      </w:r>
    </w:p>
    <w:p w14:paraId="28F494F5" w14:textId="77777777" w:rsidR="0091524C" w:rsidRPr="0091524C" w:rsidRDefault="0091524C" w:rsidP="0091524C">
      <w:pPr>
        <w:keepNext/>
        <w:rPr>
          <w:b/>
          <w:bCs w:val="0"/>
          <w:lang w:val="es-CL"/>
        </w:rPr>
      </w:pPr>
      <w:proofErr w:type="spellStart"/>
      <w:r w:rsidRPr="0091524C">
        <w:rPr>
          <w:b/>
          <w:bCs w:val="0"/>
          <w:lang w:val="es-CL"/>
        </w:rPr>
        <w:t>Wolfsburgo</w:t>
      </w:r>
      <w:proofErr w:type="spellEnd"/>
      <w:r w:rsidRPr="0091524C">
        <w:rPr>
          <w:b/>
          <w:bCs w:val="0"/>
          <w:lang w:val="es-CL"/>
        </w:rPr>
        <w:t xml:space="preserve"> se convierte en pionero del desarrollo y adquiere aún más velocidad</w:t>
      </w:r>
    </w:p>
    <w:p w14:paraId="4A034495" w14:textId="65F28BA5" w:rsidR="0091524C" w:rsidRPr="0091524C" w:rsidRDefault="0091524C" w:rsidP="0091524C">
      <w:pPr>
        <w:keepNext/>
        <w:rPr>
          <w:lang w:val="es-CL"/>
        </w:rPr>
      </w:pPr>
      <w:r w:rsidRPr="0091524C">
        <w:rPr>
          <w:lang w:val="es-CL"/>
        </w:rPr>
        <w:t xml:space="preserve">En el marco de ACCELERATE, Volkswagen también está impulsando la transformación de la planta principal de </w:t>
      </w:r>
      <w:proofErr w:type="spellStart"/>
      <w:r w:rsidRPr="0091524C">
        <w:rPr>
          <w:lang w:val="es-CL"/>
        </w:rPr>
        <w:t>Wolfsburgo</w:t>
      </w:r>
      <w:proofErr w:type="spellEnd"/>
      <w:r w:rsidRPr="0091524C">
        <w:rPr>
          <w:lang w:val="es-CL"/>
        </w:rPr>
        <w:t xml:space="preserve">. La planta comenzará a fabricar el primer modelo totalmente eléctrico, el ID.3, en 2023. La producción de un segundo modelo eléctrico, el Trinity, comenzará en 2026. Este modelo tiene un tiempo de carga mucho más corto y una autonomía de más de 700 kilómetros. Está equipado con el software más avanzado del Grupo y está técnicamente preparado para la conducción </w:t>
      </w:r>
      <w:r w:rsidR="00A564BF">
        <w:rPr>
          <w:lang w:val="es-CL"/>
        </w:rPr>
        <w:t>autónoma</w:t>
      </w:r>
      <w:r w:rsidRPr="0091524C">
        <w:rPr>
          <w:lang w:val="es-CL"/>
        </w:rPr>
        <w:t xml:space="preserve"> </w:t>
      </w:r>
      <w:r w:rsidR="00A564BF">
        <w:rPr>
          <w:lang w:val="es-CL"/>
        </w:rPr>
        <w:t>n</w:t>
      </w:r>
      <w:r w:rsidRPr="0091524C">
        <w:rPr>
          <w:lang w:val="es-CL"/>
        </w:rPr>
        <w:t xml:space="preserve">ivel 4. La base es la nueva plataforma SSP del Grupo, que será desarrollada por Volkswagen en </w:t>
      </w:r>
      <w:proofErr w:type="spellStart"/>
      <w:r w:rsidRPr="0091524C">
        <w:rPr>
          <w:lang w:val="es-CL"/>
        </w:rPr>
        <w:t>Wolfsburg</w:t>
      </w:r>
      <w:proofErr w:type="spellEnd"/>
      <w:r w:rsidRPr="0091524C">
        <w:rPr>
          <w:lang w:val="es-CL"/>
        </w:rPr>
        <w:t>.</w:t>
      </w:r>
    </w:p>
    <w:p w14:paraId="000B943D" w14:textId="738DE031" w:rsidR="001246C9" w:rsidRPr="0091524C" w:rsidRDefault="0091524C" w:rsidP="0091524C">
      <w:pPr>
        <w:keepNext/>
        <w:rPr>
          <w:lang w:val="es-CL"/>
        </w:rPr>
      </w:pPr>
      <w:r w:rsidRPr="0091524C">
        <w:rPr>
          <w:lang w:val="es-CL"/>
        </w:rPr>
        <w:t xml:space="preserve">Volkswagen tiene previsto invertir unos 2.000 millones de euros en una planta de producción específica construida cerca de la planta principal. Además, se invertirán otros 800 millones de euros en un nuevo centro de desarrollo en la planta. Llamado Campus </w:t>
      </w:r>
      <w:proofErr w:type="spellStart"/>
      <w:r w:rsidRPr="0091524C">
        <w:rPr>
          <w:lang w:val="es-CL"/>
        </w:rPr>
        <w:t>Sandkamp</w:t>
      </w:r>
      <w:proofErr w:type="spellEnd"/>
      <w:r w:rsidRPr="0091524C">
        <w:rPr>
          <w:lang w:val="es-CL"/>
        </w:rPr>
        <w:t xml:space="preserve">, es donde se desarrollará la nueva plataforma eléctrica SSP y Trinity con el fin de acelerar significativamente el desarrollo y la producción y establecer nuevos puntos de </w:t>
      </w:r>
      <w:r w:rsidRPr="0091524C">
        <w:rPr>
          <w:lang w:val="es-CL"/>
        </w:rPr>
        <w:lastRenderedPageBreak/>
        <w:t>referencia. El objetivo es reducir el tiempo de desarrollo en un 25%, de modo que los proyectos de vehículos se completen en 40 meses en lugar de 54 meses como en el pasado.</w:t>
      </w:r>
    </w:p>
    <w:p w14:paraId="637F6DC4" w14:textId="77777777" w:rsidR="0068110F" w:rsidRPr="0068110F" w:rsidRDefault="0068110F" w:rsidP="0068110F">
      <w:pPr>
        <w:suppressLineNumbers/>
        <w:suppressAutoHyphens/>
        <w:autoSpaceDE w:val="0"/>
        <w:autoSpaceDN w:val="0"/>
        <w:adjustRightInd w:val="0"/>
        <w:rPr>
          <w:b/>
          <w:bCs w:val="0"/>
          <w:lang w:val="es-CL"/>
        </w:rPr>
      </w:pPr>
      <w:r w:rsidRPr="0068110F">
        <w:rPr>
          <w:b/>
          <w:bCs w:val="0"/>
          <w:lang w:val="es-CL"/>
        </w:rPr>
        <w:t>Perspectivas para 2022: mayores ingresos por ventas, beneficios y entregas de vehículos eléctricos</w:t>
      </w:r>
    </w:p>
    <w:p w14:paraId="2AA2D3FE" w14:textId="77777777" w:rsidR="0068110F" w:rsidRPr="0068110F" w:rsidRDefault="0068110F" w:rsidP="0068110F">
      <w:pPr>
        <w:suppressLineNumbers/>
        <w:suppressAutoHyphens/>
        <w:autoSpaceDE w:val="0"/>
        <w:autoSpaceDN w:val="0"/>
        <w:adjustRightInd w:val="0"/>
        <w:rPr>
          <w:lang w:val="es-CL"/>
        </w:rPr>
      </w:pPr>
      <w:r w:rsidRPr="0068110F">
        <w:rPr>
          <w:lang w:val="es-CL"/>
        </w:rPr>
        <w:t xml:space="preserve">Volkswagen tiene previsto aumentar considerablemente las entregas de vehículos totalmente eléctricos en el presente ejercicio. A ello contribuirá la mayor disponibilidad de semiconductores que se espera para el segundo semestre de 2022, a más tardar. Además, Volkswagen espera ver un aumento en el beneficio operativo, en los ingresos por ventas y en la rentabilidad de las ventas. "Confirmamos nuestro objetivo de un retorno de ventas del 6% en 2023. Estableceremos los próximos hitos para lograr ese objetivo en 2022", dijo el director financiero de Volkswagen, Alexander Seitz. </w:t>
      </w:r>
    </w:p>
    <w:p w14:paraId="58451316" w14:textId="77777777" w:rsidR="0068110F" w:rsidRPr="0068110F" w:rsidRDefault="0068110F" w:rsidP="0068110F">
      <w:pPr>
        <w:suppressLineNumbers/>
        <w:suppressAutoHyphens/>
        <w:autoSpaceDE w:val="0"/>
        <w:autoSpaceDN w:val="0"/>
        <w:adjustRightInd w:val="0"/>
        <w:rPr>
          <w:lang w:val="es-CL"/>
        </w:rPr>
      </w:pPr>
      <w:r w:rsidRPr="0068110F">
        <w:rPr>
          <w:lang w:val="es-CL"/>
        </w:rPr>
        <w:t xml:space="preserve">Sin embargo, esta orientación está sujeta a la evolución de la guerra en Ucrania y, en particular, al impacto en las cadenas de suministro del Grupo y en la economía mundial en su conjunto. En el momento de preparar estas perspectivas, existe el riesgo de que los últimos acontecimientos de la guerra en Ucrania tengan un impacto negativo en el negocio de Volkswagen Turismos. </w:t>
      </w:r>
    </w:p>
    <w:p w14:paraId="329C414B" w14:textId="56490EE4" w:rsidR="00B36C2D" w:rsidRPr="00315509" w:rsidRDefault="002569DA" w:rsidP="0068110F">
      <w:pPr>
        <w:suppressLineNumbers/>
        <w:suppressAutoHyphens/>
        <w:autoSpaceDE w:val="0"/>
        <w:autoSpaceDN w:val="0"/>
        <w:adjustRightInd w:val="0"/>
        <w:rPr>
          <w:b/>
          <w:bCs w:val="0"/>
          <w:lang w:val="es-CL"/>
        </w:rPr>
      </w:pPr>
      <w:r>
        <w:rPr>
          <w:b/>
          <w:bCs w:val="0"/>
          <w:lang w:val="es-CL"/>
        </w:rPr>
        <w:t xml:space="preserve">Cifras financieras de Volkswagen </w:t>
      </w:r>
      <w:r w:rsidR="001C1A53">
        <w:rPr>
          <w:b/>
          <w:bCs w:val="0"/>
          <w:lang w:val="es-CL"/>
        </w:rPr>
        <w:t>Passenger Cars</w:t>
      </w:r>
    </w:p>
    <w:tbl>
      <w:tblPr>
        <w:tblW w:w="7209" w:type="dxa"/>
        <w:tblCellMar>
          <w:left w:w="0" w:type="dxa"/>
          <w:right w:w="0" w:type="dxa"/>
        </w:tblCellMar>
        <w:tblLook w:val="04A0" w:firstRow="1" w:lastRow="0" w:firstColumn="1" w:lastColumn="0" w:noHBand="0" w:noVBand="1"/>
      </w:tblPr>
      <w:tblGrid>
        <w:gridCol w:w="2654"/>
        <w:gridCol w:w="1526"/>
        <w:gridCol w:w="1526"/>
        <w:gridCol w:w="1503"/>
      </w:tblGrid>
      <w:tr w:rsidR="00B36C2D" w:rsidRPr="00315509" w14:paraId="7B3667BC" w14:textId="77777777" w:rsidTr="009706B2">
        <w:trPr>
          <w:trHeight w:val="501"/>
        </w:trPr>
        <w:tc>
          <w:tcPr>
            <w:tcW w:w="2654" w:type="dxa"/>
            <w:tcBorders>
              <w:top w:val="single" w:sz="8" w:space="0" w:color="auto"/>
              <w:left w:val="single" w:sz="8" w:space="0" w:color="auto"/>
              <w:bottom w:val="single" w:sz="8" w:space="0" w:color="auto"/>
              <w:right w:val="single" w:sz="8" w:space="0" w:color="auto"/>
            </w:tcBorders>
            <w:shd w:val="clear" w:color="auto" w:fill="D9D9D9"/>
            <w:tcMar>
              <w:top w:w="0" w:type="dxa"/>
              <w:left w:w="74" w:type="dxa"/>
              <w:bottom w:w="0" w:type="dxa"/>
              <w:right w:w="74" w:type="dxa"/>
            </w:tcMar>
          </w:tcPr>
          <w:p w14:paraId="2F81B7C2" w14:textId="77777777" w:rsidR="00B36C2D" w:rsidRPr="00315509" w:rsidRDefault="00B36C2D" w:rsidP="009706B2">
            <w:pPr>
              <w:rPr>
                <w:b/>
                <w:bCs w:val="0"/>
                <w:iCs w:val="0"/>
                <w:snapToGrid/>
                <w:kern w:val="0"/>
                <w:sz w:val="22"/>
                <w:szCs w:val="22"/>
                <w:lang w:val="es-CL"/>
              </w:rPr>
            </w:pPr>
          </w:p>
        </w:tc>
        <w:tc>
          <w:tcPr>
            <w:tcW w:w="1526" w:type="dxa"/>
            <w:tcBorders>
              <w:top w:val="single" w:sz="8" w:space="0" w:color="auto"/>
              <w:left w:val="nil"/>
              <w:bottom w:val="single" w:sz="8" w:space="0" w:color="auto"/>
              <w:right w:val="single" w:sz="8" w:space="0" w:color="auto"/>
            </w:tcBorders>
            <w:shd w:val="clear" w:color="auto" w:fill="D9D9D9"/>
            <w:tcMar>
              <w:top w:w="0" w:type="dxa"/>
              <w:left w:w="74" w:type="dxa"/>
              <w:bottom w:w="0" w:type="dxa"/>
              <w:right w:w="74" w:type="dxa"/>
            </w:tcMar>
            <w:hideMark/>
          </w:tcPr>
          <w:p w14:paraId="1E735B54" w14:textId="77777777" w:rsidR="00B36C2D" w:rsidRPr="00315509" w:rsidRDefault="00B36C2D" w:rsidP="009706B2">
            <w:pPr>
              <w:jc w:val="center"/>
              <w:rPr>
                <w:b/>
                <w:bCs w:val="0"/>
                <w:lang w:val="es-CL"/>
              </w:rPr>
            </w:pPr>
            <w:r w:rsidRPr="00315509">
              <w:rPr>
                <w:b/>
                <w:bCs w:val="0"/>
                <w:lang w:val="es-CL"/>
              </w:rPr>
              <w:t>2020</w:t>
            </w:r>
          </w:p>
        </w:tc>
        <w:tc>
          <w:tcPr>
            <w:tcW w:w="1526" w:type="dxa"/>
            <w:tcBorders>
              <w:top w:val="single" w:sz="8" w:space="0" w:color="auto"/>
              <w:left w:val="nil"/>
              <w:bottom w:val="single" w:sz="8" w:space="0" w:color="auto"/>
              <w:right w:val="single" w:sz="8" w:space="0" w:color="auto"/>
            </w:tcBorders>
            <w:shd w:val="clear" w:color="auto" w:fill="D9D9D9"/>
            <w:tcMar>
              <w:top w:w="0" w:type="dxa"/>
              <w:left w:w="74" w:type="dxa"/>
              <w:bottom w:w="0" w:type="dxa"/>
              <w:right w:w="74" w:type="dxa"/>
            </w:tcMar>
            <w:hideMark/>
          </w:tcPr>
          <w:p w14:paraId="4A8374CA" w14:textId="77777777" w:rsidR="00B36C2D" w:rsidRPr="00315509" w:rsidRDefault="00B36C2D" w:rsidP="009706B2">
            <w:pPr>
              <w:jc w:val="center"/>
              <w:rPr>
                <w:b/>
                <w:bCs w:val="0"/>
                <w:lang w:val="es-CL"/>
              </w:rPr>
            </w:pPr>
            <w:r w:rsidRPr="00315509">
              <w:rPr>
                <w:b/>
                <w:bCs w:val="0"/>
                <w:lang w:val="es-CL"/>
              </w:rPr>
              <w:t>2021</w:t>
            </w:r>
          </w:p>
        </w:tc>
        <w:tc>
          <w:tcPr>
            <w:tcW w:w="1503" w:type="dxa"/>
            <w:tcBorders>
              <w:top w:val="single" w:sz="8" w:space="0" w:color="auto"/>
              <w:left w:val="nil"/>
              <w:bottom w:val="single" w:sz="8" w:space="0" w:color="auto"/>
              <w:right w:val="single" w:sz="8" w:space="0" w:color="auto"/>
            </w:tcBorders>
            <w:shd w:val="clear" w:color="auto" w:fill="D9D9D9"/>
            <w:tcMar>
              <w:top w:w="0" w:type="dxa"/>
              <w:left w:w="74" w:type="dxa"/>
              <w:bottom w:w="0" w:type="dxa"/>
              <w:right w:w="74" w:type="dxa"/>
            </w:tcMar>
            <w:hideMark/>
          </w:tcPr>
          <w:p w14:paraId="302449F7" w14:textId="3001BD64" w:rsidR="00B36C2D" w:rsidRPr="00315509" w:rsidRDefault="001C1A53" w:rsidP="009706B2">
            <w:pPr>
              <w:jc w:val="center"/>
              <w:rPr>
                <w:b/>
                <w:bCs w:val="0"/>
                <w:lang w:val="es-CL"/>
              </w:rPr>
            </w:pPr>
            <w:r>
              <w:rPr>
                <w:b/>
                <w:bCs w:val="0"/>
                <w:lang w:val="es-CL"/>
              </w:rPr>
              <w:t>variación</w:t>
            </w:r>
            <w:r w:rsidR="00B36C2D" w:rsidRPr="00315509">
              <w:rPr>
                <w:b/>
                <w:bCs w:val="0"/>
                <w:lang w:val="es-CL"/>
              </w:rPr>
              <w:t xml:space="preserve"> %</w:t>
            </w:r>
          </w:p>
        </w:tc>
      </w:tr>
      <w:tr w:rsidR="00B36C2D" w:rsidRPr="00315509" w14:paraId="657730CE" w14:textId="77777777" w:rsidTr="009706B2">
        <w:trPr>
          <w:trHeight w:val="372"/>
        </w:trPr>
        <w:tc>
          <w:tcPr>
            <w:tcW w:w="2654" w:type="dxa"/>
            <w:tcBorders>
              <w:top w:val="nil"/>
              <w:left w:val="single" w:sz="8" w:space="0" w:color="auto"/>
              <w:bottom w:val="single" w:sz="8" w:space="0" w:color="auto"/>
              <w:right w:val="single" w:sz="8" w:space="0" w:color="auto"/>
            </w:tcBorders>
            <w:shd w:val="clear" w:color="auto" w:fill="D9D9D9"/>
            <w:tcMar>
              <w:top w:w="0" w:type="dxa"/>
              <w:left w:w="74" w:type="dxa"/>
              <w:bottom w:w="0" w:type="dxa"/>
              <w:right w:w="74" w:type="dxa"/>
            </w:tcMar>
            <w:hideMark/>
          </w:tcPr>
          <w:p w14:paraId="7136A3C9" w14:textId="2047E344" w:rsidR="00B36C2D" w:rsidRPr="00315509" w:rsidRDefault="001C1A53" w:rsidP="009706B2">
            <w:pPr>
              <w:rPr>
                <w:b/>
                <w:bCs w:val="0"/>
                <w:lang w:val="es-CL"/>
              </w:rPr>
            </w:pPr>
            <w:r>
              <w:rPr>
                <w:b/>
                <w:bCs w:val="0"/>
                <w:lang w:val="es-CL"/>
              </w:rPr>
              <w:t>Entregas</w:t>
            </w:r>
            <w:r w:rsidR="00B36C2D" w:rsidRPr="00315509">
              <w:rPr>
                <w:b/>
                <w:bCs w:val="0"/>
                <w:lang w:val="es-CL"/>
              </w:rPr>
              <w:t xml:space="preserve"> </w:t>
            </w:r>
            <w:r w:rsidR="00B36C2D" w:rsidRPr="00315509">
              <w:rPr>
                <w:lang w:val="es-CL"/>
              </w:rPr>
              <w:t>(</w:t>
            </w:r>
            <w:proofErr w:type="spellStart"/>
            <w:r w:rsidR="00F92E3E" w:rsidRPr="00315509">
              <w:rPr>
                <w:lang w:val="es-CL"/>
              </w:rPr>
              <w:t>million</w:t>
            </w:r>
            <w:proofErr w:type="spellEnd"/>
            <w:r w:rsidR="00B36C2D" w:rsidRPr="00315509">
              <w:rPr>
                <w:lang w:val="es-CL"/>
              </w:rPr>
              <w:t>)</w:t>
            </w:r>
          </w:p>
        </w:tc>
        <w:tc>
          <w:tcPr>
            <w:tcW w:w="1526" w:type="dxa"/>
            <w:tcBorders>
              <w:top w:val="nil"/>
              <w:left w:val="nil"/>
              <w:bottom w:val="single" w:sz="8" w:space="0" w:color="auto"/>
              <w:right w:val="single" w:sz="8" w:space="0" w:color="auto"/>
            </w:tcBorders>
            <w:shd w:val="clear" w:color="auto" w:fill="FFFFFF"/>
            <w:tcMar>
              <w:top w:w="0" w:type="dxa"/>
              <w:left w:w="74" w:type="dxa"/>
              <w:bottom w:w="0" w:type="dxa"/>
              <w:right w:w="74" w:type="dxa"/>
            </w:tcMar>
            <w:vAlign w:val="bottom"/>
            <w:hideMark/>
          </w:tcPr>
          <w:p w14:paraId="58364609" w14:textId="77777777" w:rsidR="00B36C2D" w:rsidRPr="00315509" w:rsidRDefault="00B36C2D" w:rsidP="009706B2">
            <w:pPr>
              <w:jc w:val="center"/>
              <w:rPr>
                <w:bCs w:val="0"/>
                <w:lang w:val="es-CL"/>
              </w:rPr>
            </w:pPr>
            <w:r w:rsidRPr="00315509">
              <w:rPr>
                <w:lang w:val="es-CL"/>
              </w:rPr>
              <w:t>5,3</w:t>
            </w:r>
          </w:p>
        </w:tc>
        <w:tc>
          <w:tcPr>
            <w:tcW w:w="1526" w:type="dxa"/>
            <w:tcBorders>
              <w:top w:val="nil"/>
              <w:left w:val="nil"/>
              <w:bottom w:val="single" w:sz="8" w:space="0" w:color="auto"/>
              <w:right w:val="single" w:sz="8" w:space="0" w:color="auto"/>
            </w:tcBorders>
            <w:tcMar>
              <w:top w:w="0" w:type="dxa"/>
              <w:left w:w="74" w:type="dxa"/>
              <w:bottom w:w="0" w:type="dxa"/>
              <w:right w:w="74" w:type="dxa"/>
            </w:tcMar>
            <w:vAlign w:val="bottom"/>
            <w:hideMark/>
          </w:tcPr>
          <w:p w14:paraId="3529B664" w14:textId="77777777" w:rsidR="00B36C2D" w:rsidRPr="00315509" w:rsidRDefault="00B36C2D" w:rsidP="009706B2">
            <w:pPr>
              <w:jc w:val="center"/>
              <w:rPr>
                <w:lang w:val="es-CL"/>
              </w:rPr>
            </w:pPr>
            <w:r w:rsidRPr="00315509">
              <w:rPr>
                <w:lang w:val="es-CL"/>
              </w:rPr>
              <w:t>4,9</w:t>
            </w:r>
          </w:p>
        </w:tc>
        <w:tc>
          <w:tcPr>
            <w:tcW w:w="1503" w:type="dxa"/>
            <w:tcBorders>
              <w:top w:val="nil"/>
              <w:left w:val="nil"/>
              <w:bottom w:val="single" w:sz="8" w:space="0" w:color="auto"/>
              <w:right w:val="single" w:sz="8" w:space="0" w:color="auto"/>
            </w:tcBorders>
            <w:tcMar>
              <w:top w:w="0" w:type="dxa"/>
              <w:left w:w="74" w:type="dxa"/>
              <w:bottom w:w="0" w:type="dxa"/>
              <w:right w:w="74" w:type="dxa"/>
            </w:tcMar>
            <w:vAlign w:val="bottom"/>
            <w:hideMark/>
          </w:tcPr>
          <w:p w14:paraId="1C46DC1E" w14:textId="77777777" w:rsidR="00B36C2D" w:rsidRPr="00315509" w:rsidRDefault="00B36C2D" w:rsidP="009706B2">
            <w:pPr>
              <w:jc w:val="center"/>
              <w:rPr>
                <w:lang w:val="es-CL"/>
              </w:rPr>
            </w:pPr>
            <w:r w:rsidRPr="00315509">
              <w:rPr>
                <w:lang w:val="es-CL"/>
              </w:rPr>
              <w:t>-8 %</w:t>
            </w:r>
          </w:p>
        </w:tc>
      </w:tr>
      <w:tr w:rsidR="00B36C2D" w:rsidRPr="00315509" w14:paraId="5E7B9E9B" w14:textId="77777777" w:rsidTr="009706B2">
        <w:trPr>
          <w:trHeight w:val="327"/>
        </w:trPr>
        <w:tc>
          <w:tcPr>
            <w:tcW w:w="2654" w:type="dxa"/>
            <w:tcBorders>
              <w:top w:val="nil"/>
              <w:left w:val="single" w:sz="8" w:space="0" w:color="auto"/>
              <w:bottom w:val="single" w:sz="8" w:space="0" w:color="auto"/>
              <w:right w:val="single" w:sz="8" w:space="0" w:color="auto"/>
            </w:tcBorders>
            <w:shd w:val="clear" w:color="auto" w:fill="D9D9D9"/>
            <w:tcMar>
              <w:top w:w="0" w:type="dxa"/>
              <w:left w:w="74" w:type="dxa"/>
              <w:bottom w:w="0" w:type="dxa"/>
              <w:right w:w="74" w:type="dxa"/>
            </w:tcMar>
            <w:hideMark/>
          </w:tcPr>
          <w:p w14:paraId="28983ABC" w14:textId="2A9AFB13" w:rsidR="00B36C2D" w:rsidRPr="00315509" w:rsidRDefault="00E02CB8" w:rsidP="009706B2">
            <w:pPr>
              <w:rPr>
                <w:b/>
                <w:lang w:val="es-CL"/>
              </w:rPr>
            </w:pPr>
            <w:r>
              <w:rPr>
                <w:b/>
                <w:bCs w:val="0"/>
                <w:lang w:val="es-CL"/>
              </w:rPr>
              <w:t xml:space="preserve">Ingresos por </w:t>
            </w:r>
            <w:proofErr w:type="gramStart"/>
            <w:r>
              <w:rPr>
                <w:b/>
                <w:bCs w:val="0"/>
                <w:lang w:val="es-CL"/>
              </w:rPr>
              <w:t>ventas</w:t>
            </w:r>
            <w:r w:rsidR="00B36C2D" w:rsidRPr="00315509">
              <w:rPr>
                <w:lang w:val="es-CL"/>
              </w:rPr>
              <w:t>(</w:t>
            </w:r>
            <w:proofErr w:type="gramEnd"/>
            <w:r w:rsidR="00B36C2D" w:rsidRPr="00315509">
              <w:rPr>
                <w:lang w:val="es-CL"/>
              </w:rPr>
              <w:t xml:space="preserve">€ </w:t>
            </w:r>
            <w:proofErr w:type="spellStart"/>
            <w:r w:rsidR="00F92E3E" w:rsidRPr="00315509">
              <w:rPr>
                <w:lang w:val="es-CL"/>
              </w:rPr>
              <w:t>b</w:t>
            </w:r>
            <w:r w:rsidR="00B36C2D" w:rsidRPr="00315509">
              <w:rPr>
                <w:lang w:val="es-CL"/>
              </w:rPr>
              <w:t>illion</w:t>
            </w:r>
            <w:proofErr w:type="spellEnd"/>
            <w:r w:rsidR="00B36C2D" w:rsidRPr="00315509">
              <w:rPr>
                <w:lang w:val="es-CL"/>
              </w:rPr>
              <w:t>)</w:t>
            </w:r>
          </w:p>
        </w:tc>
        <w:tc>
          <w:tcPr>
            <w:tcW w:w="1526" w:type="dxa"/>
            <w:tcBorders>
              <w:top w:val="nil"/>
              <w:left w:val="nil"/>
              <w:bottom w:val="single" w:sz="8" w:space="0" w:color="auto"/>
              <w:right w:val="single" w:sz="8" w:space="0" w:color="auto"/>
            </w:tcBorders>
            <w:shd w:val="clear" w:color="auto" w:fill="FFFFFF"/>
            <w:tcMar>
              <w:top w:w="0" w:type="dxa"/>
              <w:left w:w="74" w:type="dxa"/>
              <w:bottom w:w="0" w:type="dxa"/>
              <w:right w:w="74" w:type="dxa"/>
            </w:tcMar>
            <w:hideMark/>
          </w:tcPr>
          <w:p w14:paraId="73120759" w14:textId="77777777" w:rsidR="00B36C2D" w:rsidRPr="00315509" w:rsidRDefault="00B36C2D" w:rsidP="009706B2">
            <w:pPr>
              <w:jc w:val="center"/>
              <w:rPr>
                <w:bCs w:val="0"/>
                <w:lang w:val="es-CL"/>
              </w:rPr>
            </w:pPr>
            <w:r w:rsidRPr="00315509">
              <w:rPr>
                <w:lang w:val="es-CL"/>
              </w:rPr>
              <w:t>71,1</w:t>
            </w:r>
          </w:p>
        </w:tc>
        <w:tc>
          <w:tcPr>
            <w:tcW w:w="1526" w:type="dxa"/>
            <w:tcBorders>
              <w:top w:val="nil"/>
              <w:left w:val="nil"/>
              <w:bottom w:val="single" w:sz="8" w:space="0" w:color="auto"/>
              <w:right w:val="single" w:sz="8" w:space="0" w:color="auto"/>
            </w:tcBorders>
            <w:tcMar>
              <w:top w:w="0" w:type="dxa"/>
              <w:left w:w="74" w:type="dxa"/>
              <w:bottom w:w="0" w:type="dxa"/>
              <w:right w:w="74" w:type="dxa"/>
            </w:tcMar>
            <w:hideMark/>
          </w:tcPr>
          <w:p w14:paraId="15B0E55C" w14:textId="77777777" w:rsidR="00B36C2D" w:rsidRPr="00315509" w:rsidRDefault="00B36C2D" w:rsidP="009706B2">
            <w:pPr>
              <w:jc w:val="center"/>
              <w:rPr>
                <w:lang w:val="es-CL"/>
              </w:rPr>
            </w:pPr>
            <w:r w:rsidRPr="00315509">
              <w:rPr>
                <w:lang w:val="es-CL"/>
              </w:rPr>
              <w:t>76,1</w:t>
            </w:r>
          </w:p>
        </w:tc>
        <w:tc>
          <w:tcPr>
            <w:tcW w:w="1503" w:type="dxa"/>
            <w:tcBorders>
              <w:top w:val="nil"/>
              <w:left w:val="nil"/>
              <w:bottom w:val="single" w:sz="8" w:space="0" w:color="auto"/>
              <w:right w:val="single" w:sz="8" w:space="0" w:color="auto"/>
            </w:tcBorders>
            <w:tcMar>
              <w:top w:w="0" w:type="dxa"/>
              <w:left w:w="74" w:type="dxa"/>
              <w:bottom w:w="0" w:type="dxa"/>
              <w:right w:w="74" w:type="dxa"/>
            </w:tcMar>
            <w:hideMark/>
          </w:tcPr>
          <w:p w14:paraId="3E5BAFFF" w14:textId="77777777" w:rsidR="00B36C2D" w:rsidRPr="00315509" w:rsidRDefault="00B36C2D" w:rsidP="009706B2">
            <w:pPr>
              <w:jc w:val="center"/>
              <w:rPr>
                <w:lang w:val="es-CL"/>
              </w:rPr>
            </w:pPr>
            <w:r w:rsidRPr="00315509">
              <w:rPr>
                <w:lang w:val="es-CL"/>
              </w:rPr>
              <w:t>+7 %</w:t>
            </w:r>
          </w:p>
        </w:tc>
      </w:tr>
      <w:tr w:rsidR="00B36C2D" w:rsidRPr="00315509" w14:paraId="56D4E808" w14:textId="77777777" w:rsidTr="009706B2">
        <w:trPr>
          <w:trHeight w:val="327"/>
        </w:trPr>
        <w:tc>
          <w:tcPr>
            <w:tcW w:w="2654" w:type="dxa"/>
            <w:tcBorders>
              <w:top w:val="nil"/>
              <w:left w:val="single" w:sz="8" w:space="0" w:color="auto"/>
              <w:bottom w:val="single" w:sz="8" w:space="0" w:color="auto"/>
              <w:right w:val="single" w:sz="8" w:space="0" w:color="auto"/>
            </w:tcBorders>
            <w:shd w:val="clear" w:color="auto" w:fill="D9D9D9"/>
            <w:tcMar>
              <w:top w:w="0" w:type="dxa"/>
              <w:left w:w="74" w:type="dxa"/>
              <w:bottom w:w="0" w:type="dxa"/>
              <w:right w:w="74" w:type="dxa"/>
            </w:tcMar>
            <w:hideMark/>
          </w:tcPr>
          <w:p w14:paraId="47807966" w14:textId="7BBEC994" w:rsidR="00B36C2D" w:rsidRPr="00315509" w:rsidRDefault="00E02CB8" w:rsidP="009706B2">
            <w:pPr>
              <w:rPr>
                <w:b/>
                <w:lang w:val="es-CL"/>
              </w:rPr>
            </w:pPr>
            <w:r>
              <w:rPr>
                <w:b/>
                <w:bCs w:val="0"/>
                <w:lang w:val="es-CL"/>
              </w:rPr>
              <w:t>Beneficio operativo</w:t>
            </w:r>
            <w:r w:rsidR="00C14B7C" w:rsidRPr="00315509">
              <w:rPr>
                <w:lang w:val="es-CL"/>
              </w:rPr>
              <w:t xml:space="preserve"> </w:t>
            </w:r>
            <w:r w:rsidR="00B36C2D" w:rsidRPr="00315509">
              <w:rPr>
                <w:lang w:val="es-CL"/>
              </w:rPr>
              <w:t xml:space="preserve">(€ </w:t>
            </w:r>
            <w:proofErr w:type="spellStart"/>
            <w:r w:rsidR="00B36C2D" w:rsidRPr="00315509">
              <w:rPr>
                <w:lang w:val="es-CL"/>
              </w:rPr>
              <w:t>billion</w:t>
            </w:r>
            <w:proofErr w:type="spellEnd"/>
            <w:r w:rsidR="00B36C2D" w:rsidRPr="00315509">
              <w:rPr>
                <w:lang w:val="es-CL"/>
              </w:rPr>
              <w:t>)</w:t>
            </w:r>
          </w:p>
        </w:tc>
        <w:tc>
          <w:tcPr>
            <w:tcW w:w="1526" w:type="dxa"/>
            <w:tcBorders>
              <w:top w:val="nil"/>
              <w:left w:val="nil"/>
              <w:bottom w:val="single" w:sz="8" w:space="0" w:color="auto"/>
              <w:right w:val="single" w:sz="8" w:space="0" w:color="auto"/>
            </w:tcBorders>
            <w:shd w:val="clear" w:color="auto" w:fill="FFFFFF"/>
            <w:tcMar>
              <w:top w:w="0" w:type="dxa"/>
              <w:left w:w="74" w:type="dxa"/>
              <w:bottom w:w="0" w:type="dxa"/>
              <w:right w:w="74" w:type="dxa"/>
            </w:tcMar>
            <w:hideMark/>
          </w:tcPr>
          <w:p w14:paraId="26BE16C6" w14:textId="77777777" w:rsidR="00B36C2D" w:rsidRPr="00315509" w:rsidRDefault="00B36C2D" w:rsidP="009706B2">
            <w:pPr>
              <w:jc w:val="center"/>
              <w:rPr>
                <w:bCs w:val="0"/>
                <w:lang w:val="es-CL"/>
              </w:rPr>
            </w:pPr>
            <w:r w:rsidRPr="00315509">
              <w:rPr>
                <w:lang w:val="es-CL"/>
              </w:rPr>
              <w:t>0.5</w:t>
            </w:r>
          </w:p>
        </w:tc>
        <w:tc>
          <w:tcPr>
            <w:tcW w:w="1526" w:type="dxa"/>
            <w:tcBorders>
              <w:top w:val="nil"/>
              <w:left w:val="nil"/>
              <w:bottom w:val="single" w:sz="8" w:space="0" w:color="auto"/>
              <w:right w:val="single" w:sz="8" w:space="0" w:color="auto"/>
            </w:tcBorders>
            <w:tcMar>
              <w:top w:w="0" w:type="dxa"/>
              <w:left w:w="74" w:type="dxa"/>
              <w:bottom w:w="0" w:type="dxa"/>
              <w:right w:w="74" w:type="dxa"/>
            </w:tcMar>
            <w:hideMark/>
          </w:tcPr>
          <w:p w14:paraId="657C5FCD" w14:textId="77777777" w:rsidR="00B36C2D" w:rsidRPr="00315509" w:rsidRDefault="00B36C2D" w:rsidP="009706B2">
            <w:pPr>
              <w:jc w:val="center"/>
              <w:rPr>
                <w:highlight w:val="yellow"/>
                <w:lang w:val="es-CL"/>
              </w:rPr>
            </w:pPr>
            <w:r w:rsidRPr="00315509">
              <w:rPr>
                <w:lang w:val="es-CL"/>
              </w:rPr>
              <w:t>2.5</w:t>
            </w:r>
          </w:p>
        </w:tc>
        <w:tc>
          <w:tcPr>
            <w:tcW w:w="1503" w:type="dxa"/>
            <w:tcBorders>
              <w:top w:val="nil"/>
              <w:left w:val="nil"/>
              <w:bottom w:val="single" w:sz="8" w:space="0" w:color="auto"/>
              <w:right w:val="single" w:sz="8" w:space="0" w:color="auto"/>
            </w:tcBorders>
            <w:tcMar>
              <w:top w:w="0" w:type="dxa"/>
              <w:left w:w="74" w:type="dxa"/>
              <w:bottom w:w="0" w:type="dxa"/>
              <w:right w:w="74" w:type="dxa"/>
            </w:tcMar>
            <w:hideMark/>
          </w:tcPr>
          <w:p w14:paraId="6F742C50" w14:textId="77777777" w:rsidR="00B36C2D" w:rsidRPr="00315509" w:rsidRDefault="00B36C2D" w:rsidP="009706B2">
            <w:pPr>
              <w:jc w:val="center"/>
              <w:rPr>
                <w:lang w:val="es-CL"/>
              </w:rPr>
            </w:pPr>
            <w:r w:rsidRPr="00315509">
              <w:rPr>
                <w:lang w:val="es-CL"/>
              </w:rPr>
              <w:t>+451 %</w:t>
            </w:r>
          </w:p>
        </w:tc>
      </w:tr>
      <w:tr w:rsidR="00B36C2D" w:rsidRPr="00315509" w14:paraId="529043B7" w14:textId="77777777" w:rsidTr="009706B2">
        <w:trPr>
          <w:trHeight w:val="327"/>
        </w:trPr>
        <w:tc>
          <w:tcPr>
            <w:tcW w:w="2654" w:type="dxa"/>
            <w:tcBorders>
              <w:top w:val="nil"/>
              <w:left w:val="single" w:sz="8" w:space="0" w:color="auto"/>
              <w:bottom w:val="single" w:sz="8" w:space="0" w:color="auto"/>
              <w:right w:val="single" w:sz="8" w:space="0" w:color="auto"/>
            </w:tcBorders>
            <w:shd w:val="clear" w:color="auto" w:fill="D9D9D9"/>
            <w:tcMar>
              <w:top w:w="0" w:type="dxa"/>
              <w:left w:w="74" w:type="dxa"/>
              <w:bottom w:w="0" w:type="dxa"/>
              <w:right w:w="74" w:type="dxa"/>
            </w:tcMar>
          </w:tcPr>
          <w:p w14:paraId="40D65532" w14:textId="0183ACB2" w:rsidR="00B36C2D" w:rsidRPr="00315509" w:rsidRDefault="00871DF9" w:rsidP="009706B2">
            <w:pPr>
              <w:rPr>
                <w:b/>
                <w:bCs w:val="0"/>
                <w:lang w:val="es-CL"/>
              </w:rPr>
            </w:pPr>
            <w:r>
              <w:rPr>
                <w:b/>
                <w:bCs w:val="0"/>
                <w:lang w:val="es-CL"/>
              </w:rPr>
              <w:t>Rentabilidad de las ventas</w:t>
            </w:r>
            <w:r w:rsidR="00C14B7C" w:rsidRPr="00315509">
              <w:rPr>
                <w:lang w:val="es-CL"/>
              </w:rPr>
              <w:t xml:space="preserve"> </w:t>
            </w:r>
            <w:proofErr w:type="spellStart"/>
            <w:r w:rsidR="00C14B7C" w:rsidRPr="00315509">
              <w:rPr>
                <w:lang w:val="es-CL"/>
              </w:rPr>
              <w:t>items</w:t>
            </w:r>
            <w:proofErr w:type="spellEnd"/>
            <w:r w:rsidR="00B36C2D" w:rsidRPr="00315509">
              <w:rPr>
                <w:b/>
                <w:bCs w:val="0"/>
                <w:lang w:val="es-CL"/>
              </w:rPr>
              <w:t xml:space="preserve"> </w:t>
            </w:r>
            <w:r w:rsidR="00B36C2D" w:rsidRPr="00315509">
              <w:rPr>
                <w:lang w:val="es-CL"/>
              </w:rPr>
              <w:t>(%)</w:t>
            </w:r>
          </w:p>
        </w:tc>
        <w:tc>
          <w:tcPr>
            <w:tcW w:w="1526" w:type="dxa"/>
            <w:tcBorders>
              <w:top w:val="nil"/>
              <w:left w:val="nil"/>
              <w:bottom w:val="single" w:sz="8" w:space="0" w:color="auto"/>
              <w:right w:val="single" w:sz="8" w:space="0" w:color="auto"/>
            </w:tcBorders>
            <w:shd w:val="clear" w:color="auto" w:fill="FFFFFF"/>
            <w:tcMar>
              <w:top w:w="0" w:type="dxa"/>
              <w:left w:w="74" w:type="dxa"/>
              <w:bottom w:w="0" w:type="dxa"/>
              <w:right w:w="74" w:type="dxa"/>
            </w:tcMar>
          </w:tcPr>
          <w:p w14:paraId="798F3448" w14:textId="77777777" w:rsidR="00B36C2D" w:rsidRPr="00315509" w:rsidRDefault="00B36C2D" w:rsidP="009706B2">
            <w:pPr>
              <w:jc w:val="center"/>
              <w:rPr>
                <w:lang w:val="es-CL"/>
              </w:rPr>
            </w:pPr>
            <w:r w:rsidRPr="00315509">
              <w:rPr>
                <w:lang w:val="es-CL"/>
              </w:rPr>
              <w:t>0.5</w:t>
            </w:r>
          </w:p>
        </w:tc>
        <w:tc>
          <w:tcPr>
            <w:tcW w:w="1526" w:type="dxa"/>
            <w:tcBorders>
              <w:top w:val="nil"/>
              <w:left w:val="nil"/>
              <w:bottom w:val="single" w:sz="8" w:space="0" w:color="auto"/>
              <w:right w:val="single" w:sz="8" w:space="0" w:color="auto"/>
            </w:tcBorders>
            <w:tcMar>
              <w:top w:w="0" w:type="dxa"/>
              <w:left w:w="74" w:type="dxa"/>
              <w:bottom w:w="0" w:type="dxa"/>
              <w:right w:w="74" w:type="dxa"/>
            </w:tcMar>
          </w:tcPr>
          <w:p w14:paraId="05D59530" w14:textId="77777777" w:rsidR="00B36C2D" w:rsidRPr="00315509" w:rsidRDefault="00B36C2D" w:rsidP="009706B2">
            <w:pPr>
              <w:jc w:val="center"/>
              <w:rPr>
                <w:lang w:val="es-CL"/>
              </w:rPr>
            </w:pPr>
            <w:r w:rsidRPr="00315509">
              <w:rPr>
                <w:lang w:val="es-CL"/>
              </w:rPr>
              <w:t>3.3</w:t>
            </w:r>
          </w:p>
        </w:tc>
        <w:tc>
          <w:tcPr>
            <w:tcW w:w="1503" w:type="dxa"/>
            <w:tcBorders>
              <w:top w:val="nil"/>
              <w:left w:val="nil"/>
              <w:bottom w:val="single" w:sz="8" w:space="0" w:color="auto"/>
              <w:right w:val="single" w:sz="8" w:space="0" w:color="auto"/>
            </w:tcBorders>
            <w:tcMar>
              <w:top w:w="0" w:type="dxa"/>
              <w:left w:w="74" w:type="dxa"/>
              <w:bottom w:w="0" w:type="dxa"/>
              <w:right w:w="74" w:type="dxa"/>
            </w:tcMar>
          </w:tcPr>
          <w:p w14:paraId="6DC8FC9F" w14:textId="77777777" w:rsidR="00B36C2D" w:rsidRPr="00315509" w:rsidRDefault="00B36C2D" w:rsidP="009706B2">
            <w:pPr>
              <w:jc w:val="center"/>
              <w:rPr>
                <w:lang w:val="es-CL"/>
              </w:rPr>
            </w:pPr>
          </w:p>
        </w:tc>
      </w:tr>
      <w:tr w:rsidR="00B36C2D" w:rsidRPr="00315509" w14:paraId="330957AF" w14:textId="77777777" w:rsidTr="009706B2">
        <w:trPr>
          <w:trHeight w:val="327"/>
        </w:trPr>
        <w:tc>
          <w:tcPr>
            <w:tcW w:w="2654" w:type="dxa"/>
            <w:tcBorders>
              <w:top w:val="nil"/>
              <w:left w:val="single" w:sz="8" w:space="0" w:color="auto"/>
              <w:bottom w:val="single" w:sz="8" w:space="0" w:color="auto"/>
              <w:right w:val="single" w:sz="8" w:space="0" w:color="auto"/>
            </w:tcBorders>
            <w:shd w:val="clear" w:color="auto" w:fill="D9D9D9"/>
            <w:tcMar>
              <w:top w:w="0" w:type="dxa"/>
              <w:left w:w="74" w:type="dxa"/>
              <w:bottom w:w="0" w:type="dxa"/>
              <w:right w:w="74" w:type="dxa"/>
            </w:tcMar>
            <w:hideMark/>
          </w:tcPr>
          <w:p w14:paraId="0382A950" w14:textId="0C29D3A7" w:rsidR="00B36C2D" w:rsidRPr="00315509" w:rsidRDefault="00871DF9" w:rsidP="009706B2">
            <w:pPr>
              <w:rPr>
                <w:b/>
                <w:lang w:val="es-CL"/>
              </w:rPr>
            </w:pPr>
            <w:r>
              <w:rPr>
                <w:b/>
                <w:bCs w:val="0"/>
                <w:color w:val="000000"/>
                <w:lang w:val="es-CL"/>
              </w:rPr>
              <w:t>Flujo de caja neto</w:t>
            </w:r>
            <w:r w:rsidRPr="00315509">
              <w:rPr>
                <w:color w:val="000000"/>
                <w:lang w:val="es-CL"/>
              </w:rPr>
              <w:t xml:space="preserve"> </w:t>
            </w:r>
            <w:r w:rsidR="00B36C2D" w:rsidRPr="00315509">
              <w:rPr>
                <w:color w:val="000000"/>
                <w:lang w:val="es-CL"/>
              </w:rPr>
              <w:t xml:space="preserve">(€ </w:t>
            </w:r>
            <w:proofErr w:type="spellStart"/>
            <w:r w:rsidR="00B36C2D" w:rsidRPr="00315509">
              <w:rPr>
                <w:color w:val="000000"/>
                <w:lang w:val="es-CL"/>
              </w:rPr>
              <w:t>million</w:t>
            </w:r>
            <w:proofErr w:type="spellEnd"/>
            <w:r w:rsidR="00B36C2D" w:rsidRPr="00315509">
              <w:rPr>
                <w:color w:val="000000"/>
                <w:lang w:val="es-CL"/>
              </w:rPr>
              <w:t>)</w:t>
            </w:r>
          </w:p>
        </w:tc>
        <w:tc>
          <w:tcPr>
            <w:tcW w:w="1526" w:type="dxa"/>
            <w:tcBorders>
              <w:top w:val="nil"/>
              <w:left w:val="nil"/>
              <w:bottom w:val="single" w:sz="8" w:space="0" w:color="auto"/>
              <w:right w:val="single" w:sz="8" w:space="0" w:color="auto"/>
            </w:tcBorders>
            <w:shd w:val="clear" w:color="auto" w:fill="FFFFFF"/>
            <w:tcMar>
              <w:top w:w="0" w:type="dxa"/>
              <w:left w:w="74" w:type="dxa"/>
              <w:bottom w:w="0" w:type="dxa"/>
              <w:right w:w="74" w:type="dxa"/>
            </w:tcMar>
            <w:hideMark/>
          </w:tcPr>
          <w:p w14:paraId="46A60FC5" w14:textId="5FAD6262" w:rsidR="00B36C2D" w:rsidRPr="00315509" w:rsidRDefault="00B36C2D" w:rsidP="009706B2">
            <w:pPr>
              <w:jc w:val="center"/>
              <w:rPr>
                <w:bCs w:val="0"/>
                <w:lang w:val="es-CL"/>
              </w:rPr>
            </w:pPr>
            <w:r w:rsidRPr="00315509">
              <w:rPr>
                <w:lang w:val="es-CL"/>
              </w:rPr>
              <w:t>89</w:t>
            </w:r>
          </w:p>
        </w:tc>
        <w:tc>
          <w:tcPr>
            <w:tcW w:w="1526" w:type="dxa"/>
            <w:tcBorders>
              <w:top w:val="nil"/>
              <w:left w:val="nil"/>
              <w:bottom w:val="single" w:sz="8" w:space="0" w:color="auto"/>
              <w:right w:val="single" w:sz="8" w:space="0" w:color="auto"/>
            </w:tcBorders>
            <w:tcMar>
              <w:top w:w="0" w:type="dxa"/>
              <w:left w:w="74" w:type="dxa"/>
              <w:bottom w:w="0" w:type="dxa"/>
              <w:right w:w="74" w:type="dxa"/>
            </w:tcMar>
            <w:hideMark/>
          </w:tcPr>
          <w:p w14:paraId="6BB7CAC3" w14:textId="217464A9" w:rsidR="00B36C2D" w:rsidRPr="00315509" w:rsidRDefault="00B36C2D" w:rsidP="009706B2">
            <w:pPr>
              <w:jc w:val="center"/>
              <w:rPr>
                <w:lang w:val="es-CL"/>
              </w:rPr>
            </w:pPr>
            <w:r w:rsidRPr="00315509">
              <w:rPr>
                <w:lang w:val="es-CL"/>
              </w:rPr>
              <w:t>212</w:t>
            </w:r>
          </w:p>
        </w:tc>
        <w:tc>
          <w:tcPr>
            <w:tcW w:w="1503" w:type="dxa"/>
            <w:tcBorders>
              <w:top w:val="nil"/>
              <w:left w:val="nil"/>
              <w:bottom w:val="single" w:sz="8" w:space="0" w:color="auto"/>
              <w:right w:val="single" w:sz="8" w:space="0" w:color="auto"/>
            </w:tcBorders>
            <w:tcMar>
              <w:top w:w="0" w:type="dxa"/>
              <w:left w:w="74" w:type="dxa"/>
              <w:bottom w:w="0" w:type="dxa"/>
              <w:right w:w="74" w:type="dxa"/>
            </w:tcMar>
            <w:hideMark/>
          </w:tcPr>
          <w:p w14:paraId="04EA7EA6" w14:textId="77777777" w:rsidR="00B36C2D" w:rsidRPr="00315509" w:rsidRDefault="00B36C2D" w:rsidP="009706B2">
            <w:pPr>
              <w:jc w:val="center"/>
              <w:rPr>
                <w:lang w:val="es-CL"/>
              </w:rPr>
            </w:pPr>
            <w:r w:rsidRPr="00315509">
              <w:rPr>
                <w:lang w:val="es-CL"/>
              </w:rPr>
              <w:t>+138 %</w:t>
            </w:r>
          </w:p>
        </w:tc>
      </w:tr>
    </w:tbl>
    <w:p w14:paraId="4F7E8F2A" w14:textId="304F5E5C" w:rsidR="00304E30" w:rsidRDefault="00304E30" w:rsidP="00871DF9">
      <w:pPr>
        <w:suppressLineNumbers/>
        <w:suppressAutoHyphens/>
        <w:autoSpaceDE w:val="0"/>
        <w:autoSpaceDN w:val="0"/>
        <w:adjustRightInd w:val="0"/>
        <w:rPr>
          <w:lang w:val="es-CL"/>
        </w:rPr>
      </w:pPr>
    </w:p>
    <w:p w14:paraId="60775166" w14:textId="77777777" w:rsidR="00D47A3D" w:rsidRDefault="00D47A3D" w:rsidP="00D47A3D">
      <w:pPr>
        <w:pStyle w:val="Cuadrculamedia21"/>
        <w:jc w:val="both"/>
        <w:rPr>
          <w:rFonts w:cs="Calibri"/>
        </w:rPr>
      </w:pPr>
      <w:r>
        <w:rPr>
          <w:rFonts w:cs="Arial"/>
          <w:b/>
          <w:sz w:val="18"/>
          <w:szCs w:val="18"/>
          <w:lang w:val="es-MX"/>
        </w:rPr>
        <w:t>Acerca de Porsche Chile SpA.</w:t>
      </w:r>
    </w:p>
    <w:p w14:paraId="5C7AA65F" w14:textId="77777777" w:rsidR="00D47A3D" w:rsidRDefault="00D47A3D" w:rsidP="00D47A3D">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684D6F10" w14:textId="77777777" w:rsidR="00D47A3D" w:rsidRDefault="00D47A3D" w:rsidP="00D47A3D">
      <w:pPr>
        <w:pStyle w:val="Cuadrculamedia21"/>
        <w:jc w:val="both"/>
        <w:rPr>
          <w:rFonts w:cs="Arial"/>
          <w:sz w:val="18"/>
          <w:szCs w:val="18"/>
          <w:lang w:val="es-MX"/>
        </w:rPr>
      </w:pPr>
    </w:p>
    <w:p w14:paraId="7DAAAFDF" w14:textId="77777777" w:rsidR="00D47A3D" w:rsidRDefault="00D47A3D" w:rsidP="00D47A3D">
      <w:pPr>
        <w:pStyle w:val="Cuadrculamedia21"/>
        <w:jc w:val="both"/>
        <w:rPr>
          <w:rFonts w:cs="Arial"/>
          <w:sz w:val="18"/>
          <w:szCs w:val="18"/>
          <w:lang w:val="es-MX"/>
        </w:rPr>
      </w:pPr>
      <w:r>
        <w:rPr>
          <w:rFonts w:cs="Arial"/>
          <w:sz w:val="18"/>
          <w:szCs w:val="18"/>
          <w:lang w:val="es-MX"/>
        </w:rPr>
        <w:t xml:space="preserve">Porsche Chile depende directamente de Porsche Holding </w:t>
      </w:r>
      <w:proofErr w:type="spellStart"/>
      <w:r>
        <w:rPr>
          <w:rFonts w:cs="Arial"/>
          <w:sz w:val="18"/>
          <w:szCs w:val="18"/>
          <w:lang w:val="es-MX"/>
        </w:rPr>
        <w:t>Salzburg</w:t>
      </w:r>
      <w:proofErr w:type="spellEnd"/>
      <w:r>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1829EFE8" w14:textId="77777777" w:rsidR="00D47A3D" w:rsidRDefault="00D47A3D" w:rsidP="00D47A3D">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w:t>
      </w:r>
      <w:proofErr w:type="spellStart"/>
      <w:r>
        <w:rPr>
          <w:rFonts w:cs="Arial"/>
          <w:sz w:val="18"/>
          <w:szCs w:val="18"/>
          <w:lang w:val="es-MX"/>
        </w:rPr>
        <w:t>Piëch</w:t>
      </w:r>
      <w:proofErr w:type="spellEnd"/>
      <w:r>
        <w:rPr>
          <w:rFonts w:cs="Arial"/>
          <w:sz w:val="18"/>
          <w:szCs w:val="18"/>
          <w:lang w:val="es-MX"/>
        </w:rPr>
        <w:t xml:space="preserve"> y Ferry Porsche. </w:t>
      </w:r>
    </w:p>
    <w:p w14:paraId="1BE54E5B" w14:textId="77777777" w:rsidR="00D47A3D" w:rsidRDefault="00D47A3D" w:rsidP="00D47A3D">
      <w:pPr>
        <w:pStyle w:val="Cuadrculamedia21"/>
        <w:jc w:val="both"/>
        <w:rPr>
          <w:rFonts w:cs="Arial"/>
          <w:sz w:val="18"/>
          <w:szCs w:val="18"/>
          <w:lang w:val="es-MX"/>
        </w:rPr>
      </w:pPr>
    </w:p>
    <w:p w14:paraId="46FBBFF1" w14:textId="77777777" w:rsidR="00D47A3D" w:rsidRDefault="00D47A3D" w:rsidP="00D47A3D">
      <w:pPr>
        <w:pStyle w:val="Cuadrculamedia21"/>
        <w:jc w:val="both"/>
        <w:rPr>
          <w:rFonts w:cs="Arial"/>
          <w:sz w:val="18"/>
          <w:szCs w:val="18"/>
          <w:lang w:val="es-MX"/>
        </w:rPr>
      </w:pPr>
      <w:r>
        <w:rPr>
          <w:rFonts w:cs="Arial"/>
          <w:sz w:val="18"/>
          <w:szCs w:val="18"/>
          <w:lang w:val="es-MX"/>
        </w:rPr>
        <w:t xml:space="preserve">Durante los últimos 60 años, Porsche Holding </w:t>
      </w:r>
      <w:proofErr w:type="spellStart"/>
      <w:r>
        <w:rPr>
          <w:rFonts w:cs="Arial"/>
          <w:sz w:val="18"/>
          <w:szCs w:val="18"/>
          <w:lang w:val="es-MX"/>
        </w:rPr>
        <w:t>Salzburg</w:t>
      </w:r>
      <w:proofErr w:type="spellEnd"/>
      <w:r>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42FF53F2" w14:textId="77777777" w:rsidR="00D47A3D" w:rsidRDefault="00D47A3D" w:rsidP="00D47A3D">
      <w:pPr>
        <w:pStyle w:val="Cuadrculamedia21"/>
        <w:jc w:val="both"/>
        <w:rPr>
          <w:rFonts w:cs="Arial"/>
          <w:sz w:val="18"/>
          <w:szCs w:val="18"/>
          <w:lang w:val="es-MX"/>
        </w:rPr>
      </w:pPr>
    </w:p>
    <w:p w14:paraId="58444B1F" w14:textId="77777777" w:rsidR="00D47A3D" w:rsidRDefault="00D47A3D" w:rsidP="00D47A3D">
      <w:pPr>
        <w:pStyle w:val="Cuadrculamedia21"/>
        <w:jc w:val="both"/>
        <w:rPr>
          <w:rFonts w:cs="Arial"/>
          <w:sz w:val="18"/>
          <w:szCs w:val="18"/>
          <w:lang w:val="es-MX"/>
        </w:rPr>
      </w:pPr>
      <w:r>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p w14:paraId="6FE3B3FB" w14:textId="77777777" w:rsidR="00871DF9" w:rsidRPr="00315509" w:rsidRDefault="00871DF9" w:rsidP="00871DF9">
      <w:pPr>
        <w:suppressLineNumbers/>
        <w:suppressAutoHyphens/>
        <w:autoSpaceDE w:val="0"/>
        <w:autoSpaceDN w:val="0"/>
        <w:adjustRightInd w:val="0"/>
        <w:rPr>
          <w:lang w:val="es-CL"/>
        </w:rPr>
      </w:pPr>
    </w:p>
    <w:sectPr w:rsidR="00871DF9" w:rsidRPr="00315509" w:rsidSect="00587F3F">
      <w:headerReference w:type="default" r:id="rId21"/>
      <w:footerReference w:type="default" r:id="rId22"/>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A4B0" w14:textId="77777777" w:rsidR="00600EFC" w:rsidRDefault="00600EFC" w:rsidP="00CD3022">
      <w:r>
        <w:separator/>
      </w:r>
    </w:p>
  </w:endnote>
  <w:endnote w:type="continuationSeparator" w:id="0">
    <w:p w14:paraId="3E574983" w14:textId="77777777" w:rsidR="00600EFC" w:rsidRDefault="00600EFC" w:rsidP="00CD3022">
      <w:r>
        <w:continuationSeparator/>
      </w:r>
    </w:p>
  </w:endnote>
  <w:endnote w:type="continuationNotice" w:id="1">
    <w:p w14:paraId="1F3254D2" w14:textId="77777777" w:rsidR="00600EFC" w:rsidRDefault="00600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0000000000000000000"/>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F9DB" w14:textId="77777777" w:rsidR="00C960CA" w:rsidRDefault="00AC1B05" w:rsidP="00CD3022">
    <w:pPr>
      <w:pStyle w:val="Piedepgina"/>
    </w:pPr>
    <w:r>
      <w:rPr>
        <w:noProof/>
        <w:lang w:eastAsia="zh-CN"/>
      </w:rPr>
      <mc:AlternateContent>
        <mc:Choice Requires="wps">
          <w:drawing>
            <wp:anchor distT="0" distB="0" distL="114300" distR="114300" simplePos="0" relativeHeight="251658245" behindDoc="0" locked="0" layoutInCell="1" allowOverlap="1" wp14:anchorId="1112A6E9" wp14:editId="1399F38B">
              <wp:simplePos x="0" y="0"/>
              <wp:positionH relativeFrom="page">
                <wp:posOffset>910590</wp:posOffset>
              </wp:positionH>
              <wp:positionV relativeFrom="paragraph">
                <wp:posOffset>-456565</wp:posOffset>
              </wp:positionV>
              <wp:extent cx="1332000" cy="3420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FDFC57" w14:textId="69B0405E"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04E30" w:rsidRPr="00304E30">
                            <w:rPr>
                              <w:b/>
                              <w:bCs w:val="0"/>
                            </w:rPr>
                            <w:t>26</w:t>
                          </w:r>
                          <w:r w:rsidRPr="00304E30">
                            <w:rPr>
                              <w:b/>
                              <w:bCs w:val="0"/>
                            </w:rPr>
                            <w:t>/</w:t>
                          </w:r>
                          <w:r w:rsidR="00F65580" w:rsidRPr="00304E30">
                            <w:rPr>
                              <w:b/>
                              <w:bCs w:val="0"/>
                            </w:rPr>
                            <w:t>202</w:t>
                          </w:r>
                          <w:r w:rsidR="00D00F32" w:rsidRPr="00304E30">
                            <w:rPr>
                              <w:b/>
                              <w:bCs w:val="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2A6E9" id="_x0000_t202" coordsize="21600,21600" o:spt="202" path="m,l,21600r21600,l21600,xe">
              <v:stroke joinstyle="miter"/>
              <v:path gradientshapeok="t" o:connecttype="rect"/>
            </v:shapetype>
            <v:shape id="_x0000_s1028" type="#_x0000_t202" style="position:absolute;margin-left:71.7pt;margin-top:-35.95pt;width:104.9pt;height:26.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SCp+eQICAADtAwAADgAA&#10;AAAAAAAAAAAAAAAuAgAAZHJzL2Uyb0RvYy54bWxQSwECLQAUAAYACAAAACEAAZuW0eEAAAALAQAA&#10;DwAAAAAAAAAAAAAAAABcBAAAZHJzL2Rvd25yZXYueG1sUEsFBgAAAAAEAAQA8wAAAGoFAAAAAA==&#10;" stroked="f">
              <v:textbox inset="0,0,0,0">
                <w:txbxContent>
                  <w:p w14:paraId="02FDFC57" w14:textId="69B0405E"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04E30" w:rsidRPr="00304E30">
                      <w:rPr>
                        <w:b/>
                        <w:bCs w:val="0"/>
                      </w:rPr>
                      <w:t>26</w:t>
                    </w:r>
                    <w:r w:rsidRPr="00304E30">
                      <w:rPr>
                        <w:b/>
                        <w:bCs w:val="0"/>
                      </w:rPr>
                      <w:t>/</w:t>
                    </w:r>
                    <w:r w:rsidR="00F65580" w:rsidRPr="00304E30">
                      <w:rPr>
                        <w:b/>
                        <w:bCs w:val="0"/>
                      </w:rPr>
                      <w:t>202</w:t>
                    </w:r>
                    <w:r w:rsidR="00D00F32" w:rsidRPr="00304E30">
                      <w:rPr>
                        <w:b/>
                        <w:bCs w:val="0"/>
                      </w:rPr>
                      <w:t>2</w:t>
                    </w:r>
                  </w:p>
                </w:txbxContent>
              </v:textbox>
              <w10:wrap anchorx="page"/>
            </v:shape>
          </w:pict>
        </mc:Fallback>
      </mc:AlternateContent>
    </w:r>
    <w:r w:rsidR="004C2CB5">
      <w:rPr>
        <w:noProof/>
        <w:lang w:eastAsia="zh-CN"/>
      </w:rPr>
      <mc:AlternateContent>
        <mc:Choice Requires="wps">
          <w:drawing>
            <wp:anchor distT="0" distB="0" distL="114300" distR="114300" simplePos="0" relativeHeight="251658240" behindDoc="0" locked="0" layoutInCell="1" allowOverlap="1" wp14:anchorId="1420C622" wp14:editId="485DC76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C622" id="_x0000_s1029" type="#_x0000_t202" style="position:absolute;margin-left:469.75pt;margin-top:-35.9pt;width:104.9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HV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" stroked="f">
              <v:textbox inset="0,0,0,0">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BEFB" w14:textId="77777777" w:rsidR="00600EFC" w:rsidRDefault="00600EFC" w:rsidP="00CD3022">
      <w:r>
        <w:separator/>
      </w:r>
    </w:p>
  </w:footnote>
  <w:footnote w:type="continuationSeparator" w:id="0">
    <w:p w14:paraId="44361461" w14:textId="77777777" w:rsidR="00600EFC" w:rsidRDefault="00600EFC" w:rsidP="00CD3022">
      <w:r>
        <w:continuationSeparator/>
      </w:r>
    </w:p>
  </w:footnote>
  <w:footnote w:type="continuationNotice" w:id="1">
    <w:p w14:paraId="6D220E19" w14:textId="77777777" w:rsidR="00600EFC" w:rsidRDefault="00600E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2BF7" w14:textId="56D6D2BF" w:rsidR="005B01E8" w:rsidRDefault="004C2CB5" w:rsidP="00CD3022">
    <w:pPr>
      <w:pStyle w:val="Encabezado"/>
    </w:pPr>
    <w:r>
      <w:rPr>
        <w:noProof/>
        <w:lang w:eastAsia="zh-CN"/>
      </w:rPr>
      <mc:AlternateContent>
        <mc:Choice Requires="wps">
          <w:drawing>
            <wp:anchor distT="0" distB="0" distL="114300" distR="114300" simplePos="0" relativeHeight="251658242" behindDoc="0" locked="0" layoutInCell="1" allowOverlap="1" wp14:anchorId="23B1DC61" wp14:editId="79602869">
              <wp:simplePos x="0" y="0"/>
              <wp:positionH relativeFrom="column">
                <wp:posOffset>-8255</wp:posOffset>
              </wp:positionH>
              <wp:positionV relativeFrom="paragraph">
                <wp:posOffset>665480</wp:posOffset>
              </wp:positionV>
              <wp:extent cx="3505200" cy="28829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50B71447" w14:textId="21DC9106" w:rsidR="00FA39F7" w:rsidRPr="00881965" w:rsidRDefault="00881965" w:rsidP="003B1230">
                          <w:pPr>
                            <w:spacing w:after="0" w:line="264" w:lineRule="auto"/>
                            <w:rPr>
                              <w:rFonts w:ascii="VW Head Office" w:hAnsi="VW Head Office"/>
                              <w:b/>
                              <w:iCs w:val="0"/>
                              <w:color w:val="00274A"/>
                              <w:sz w:val="36"/>
                              <w:szCs w:val="36"/>
                              <w:lang w:val="es-MX"/>
                            </w:rPr>
                          </w:pPr>
                          <w:r>
                            <w:rPr>
                              <w:rFonts w:ascii="VW Head Office" w:hAnsi="VW Head Office"/>
                              <w:b/>
                              <w:iCs w:val="0"/>
                              <w:color w:val="00274A"/>
                              <w:sz w:val="36"/>
                              <w:szCs w:val="36"/>
                              <w:lang w:val="es-MX"/>
                            </w:rPr>
                            <w:t>Comunicado de prensa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B1DC61" id="_x0000_t202" coordsize="21600,21600" o:spt="202" path="m,l,21600r21600,l21600,xe">
              <v:stroke joinstyle="miter"/>
              <v:path gradientshapeok="t" o:connecttype="rect"/>
            </v:shapetype>
            <v:shape id="Textfeld 8" o:spid="_x0000_s1026" type="#_x0000_t202" style="position:absolute;margin-left:-.65pt;margin-top:52.4pt;width:276pt;height:2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" filled="f" stroked="f">
              <v:textbox inset="0,0,0,0">
                <w:txbxContent>
                  <w:p w14:paraId="50B71447" w14:textId="21DC9106" w:rsidR="00FA39F7" w:rsidRPr="00881965" w:rsidRDefault="00881965" w:rsidP="003B1230">
                    <w:pPr>
                      <w:spacing w:after="0" w:line="264" w:lineRule="auto"/>
                      <w:rPr>
                        <w:rFonts w:ascii="VW Head Office" w:hAnsi="VW Head Office"/>
                        <w:b/>
                        <w:iCs w:val="0"/>
                        <w:color w:val="00274A"/>
                        <w:sz w:val="36"/>
                        <w:szCs w:val="36"/>
                        <w:lang w:val="es-MX"/>
                      </w:rPr>
                    </w:pPr>
                    <w:r>
                      <w:rPr>
                        <w:rFonts w:ascii="VW Head Office" w:hAnsi="VW Head Office"/>
                        <w:b/>
                        <w:iCs w:val="0"/>
                        <w:color w:val="00274A"/>
                        <w:sz w:val="36"/>
                        <w:szCs w:val="36"/>
                        <w:lang w:val="es-MX"/>
                      </w:rPr>
                      <w:t>Comunicado de prensa</w:t>
                    </w: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78FB46AB" wp14:editId="5AD2F825">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B67CB" id="Rechteck 11" o:spid="_x0000_s1026" style="position:absolute;margin-left:793.9pt;margin-top:41.95pt;width:76.4pt;height:39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" fillcolor="#e3ded1" stroked="f" strokeweight="2pt"/>
          </w:pict>
        </mc:Fallback>
      </mc:AlternateContent>
    </w:r>
    <w:r>
      <w:rPr>
        <w:noProof/>
        <w:lang w:eastAsia="zh-CN"/>
      </w:rPr>
      <w:drawing>
        <wp:anchor distT="0" distB="0" distL="114300" distR="114300" simplePos="0" relativeHeight="251658244" behindDoc="1" locked="0" layoutInCell="1" allowOverlap="1" wp14:anchorId="6A867E2D" wp14:editId="44A38347">
          <wp:simplePos x="0" y="0"/>
          <wp:positionH relativeFrom="page">
            <wp:posOffset>5967730</wp:posOffset>
          </wp:positionH>
          <wp:positionV relativeFrom="page">
            <wp:posOffset>402590</wp:posOffset>
          </wp:positionV>
          <wp:extent cx="791845" cy="791845"/>
          <wp:effectExtent l="0" t="0" r="0" b="0"/>
          <wp:wrapNone/>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8241" behindDoc="0" locked="0" layoutInCell="1" allowOverlap="1" wp14:anchorId="4FF00918" wp14:editId="4699B071">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00918" id="Textfeld 2" o:spid="_x0000_s1027" type="#_x0000_t202" style="position:absolute;margin-left:71.4pt;margin-top:-35.75pt;width:104.85pt;height:2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" stroked="f">
              <v:textbox inset="0,0,0,0">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1554E40"/>
    <w:multiLevelType w:val="hybridMultilevel"/>
    <w:tmpl w:val="6D92FC74"/>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6725E3"/>
    <w:multiLevelType w:val="hybridMultilevel"/>
    <w:tmpl w:val="7FE4D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7E5B35"/>
    <w:multiLevelType w:val="hybridMultilevel"/>
    <w:tmpl w:val="98AA54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EC16E6"/>
    <w:multiLevelType w:val="hybridMultilevel"/>
    <w:tmpl w:val="485E9BBE"/>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BE68C0"/>
    <w:multiLevelType w:val="hybridMultilevel"/>
    <w:tmpl w:val="ADF05F0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1254CB"/>
    <w:multiLevelType w:val="hybridMultilevel"/>
    <w:tmpl w:val="6D361264"/>
    <w:lvl w:ilvl="0" w:tplc="5D2E391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0E0069"/>
    <w:multiLevelType w:val="hybridMultilevel"/>
    <w:tmpl w:val="2A208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9D7AAF"/>
    <w:multiLevelType w:val="hybridMultilevel"/>
    <w:tmpl w:val="99F6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8A58A5"/>
    <w:multiLevelType w:val="hybridMultilevel"/>
    <w:tmpl w:val="0D92D9AA"/>
    <w:lvl w:ilvl="0" w:tplc="B546C3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8427E72"/>
    <w:multiLevelType w:val="hybridMultilevel"/>
    <w:tmpl w:val="CF966B2C"/>
    <w:lvl w:ilvl="0" w:tplc="003EC91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5831CC"/>
    <w:multiLevelType w:val="hybridMultilevel"/>
    <w:tmpl w:val="2FC4F840"/>
    <w:lvl w:ilvl="0" w:tplc="04070005">
      <w:start w:val="1"/>
      <w:numFmt w:val="bullet"/>
      <w:lvlText w:val=""/>
      <w:lvlJc w:val="left"/>
      <w:pPr>
        <w:ind w:left="775" w:hanging="360"/>
      </w:pPr>
      <w:rPr>
        <w:rFonts w:ascii="Wingdings" w:hAnsi="Wingdings"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0"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8A7E47"/>
    <w:multiLevelType w:val="hybridMultilevel"/>
    <w:tmpl w:val="FF063F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A850DF"/>
    <w:multiLevelType w:val="singleLevel"/>
    <w:tmpl w:val="60725EA8"/>
    <w:lvl w:ilvl="0">
      <w:start w:val="1"/>
      <w:numFmt w:val="bullet"/>
      <w:lvlText w:val="–"/>
      <w:lvlJc w:val="left"/>
      <w:pPr>
        <w:tabs>
          <w:tab w:val="num" w:pos="360"/>
        </w:tabs>
        <w:ind w:left="210" w:hanging="210"/>
      </w:pPr>
      <w:rPr>
        <w:rFonts w:ascii="Times New Roman" w:hAnsi="Times New Roman" w:hint="default"/>
        <w:sz w:val="16"/>
      </w:rPr>
    </w:lvl>
  </w:abstractNum>
  <w:abstractNum w:abstractNumId="25" w15:restartNumberingAfterBreak="0">
    <w:nsid w:val="55154EA2"/>
    <w:multiLevelType w:val="hybridMultilevel"/>
    <w:tmpl w:val="D084DF3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E56058"/>
    <w:multiLevelType w:val="hybridMultilevel"/>
    <w:tmpl w:val="487E5664"/>
    <w:lvl w:ilvl="0" w:tplc="D7B24696">
      <w:start w:val="5"/>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455143"/>
    <w:multiLevelType w:val="hybridMultilevel"/>
    <w:tmpl w:val="6038DF5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B64B0F"/>
    <w:multiLevelType w:val="hybridMultilevel"/>
    <w:tmpl w:val="608423BE"/>
    <w:lvl w:ilvl="0" w:tplc="60725EA8">
      <w:start w:val="1"/>
      <w:numFmt w:val="bullet"/>
      <w:lvlText w:val="–"/>
      <w:lvlJc w:val="left"/>
      <w:pPr>
        <w:ind w:left="720" w:hanging="360"/>
      </w:pPr>
      <w:rPr>
        <w:rFonts w:ascii="Times New Roman" w:hAnsi="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38274C"/>
    <w:multiLevelType w:val="hybridMultilevel"/>
    <w:tmpl w:val="AE3CA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7F5BF8"/>
    <w:multiLevelType w:val="hybridMultilevel"/>
    <w:tmpl w:val="057838DE"/>
    <w:lvl w:ilvl="0" w:tplc="0FDA8F3A">
      <w:numFmt w:val="bullet"/>
      <w:lvlText w:val="–"/>
      <w:lvlJc w:val="left"/>
      <w:pPr>
        <w:ind w:left="360" w:hanging="360"/>
      </w:pPr>
      <w:rPr>
        <w:rFonts w:ascii="VW Text Office" w:eastAsia="Times New Roman" w:hAnsi="VW Text Office"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34329C3"/>
    <w:multiLevelType w:val="hybridMultilevel"/>
    <w:tmpl w:val="ABE2852A"/>
    <w:lvl w:ilvl="0" w:tplc="5D2E391C">
      <w:start w:val="1"/>
      <w:numFmt w:val="bullet"/>
      <w:lvlText w:val=""/>
      <w:lvlJc w:val="left"/>
      <w:pPr>
        <w:ind w:left="720" w:hanging="360"/>
      </w:pPr>
      <w:rPr>
        <w:rFonts w:ascii="Symbol" w:hAnsi="Symbol" w:hint="default"/>
      </w:rPr>
    </w:lvl>
    <w:lvl w:ilvl="1" w:tplc="0FDA8F3A">
      <w:numFmt w:val="bullet"/>
      <w:lvlText w:val="–"/>
      <w:lvlJc w:val="left"/>
      <w:pPr>
        <w:ind w:left="1440" w:hanging="360"/>
      </w:pPr>
      <w:rPr>
        <w:rFonts w:ascii="VW Text Office" w:eastAsia="Times New Roman" w:hAnsi="VW Text Offic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0311E5"/>
    <w:multiLevelType w:val="hybridMultilevel"/>
    <w:tmpl w:val="364431BC"/>
    <w:lvl w:ilvl="0" w:tplc="5AC238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6E6BCF"/>
    <w:multiLevelType w:val="hybridMultilevel"/>
    <w:tmpl w:val="5FE2BF60"/>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454556"/>
    <w:multiLevelType w:val="hybridMultilevel"/>
    <w:tmpl w:val="6F4AE21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24"/>
  </w:num>
  <w:num w:numId="4">
    <w:abstractNumId w:val="0"/>
  </w:num>
  <w:num w:numId="5">
    <w:abstractNumId w:val="22"/>
  </w:num>
  <w:num w:numId="6">
    <w:abstractNumId w:val="21"/>
  </w:num>
  <w:num w:numId="7">
    <w:abstractNumId w:val="9"/>
  </w:num>
  <w:num w:numId="8">
    <w:abstractNumId w:val="7"/>
  </w:num>
  <w:num w:numId="9">
    <w:abstractNumId w:val="8"/>
  </w:num>
  <w:num w:numId="10">
    <w:abstractNumId w:val="15"/>
  </w:num>
  <w:num w:numId="11">
    <w:abstractNumId w:val="6"/>
  </w:num>
  <w:num w:numId="12">
    <w:abstractNumId w:val="28"/>
  </w:num>
  <w:num w:numId="13">
    <w:abstractNumId w:val="16"/>
  </w:num>
  <w:num w:numId="14">
    <w:abstractNumId w:val="2"/>
  </w:num>
  <w:num w:numId="15">
    <w:abstractNumId w:val="31"/>
  </w:num>
  <w:num w:numId="16">
    <w:abstractNumId w:val="34"/>
  </w:num>
  <w:num w:numId="17">
    <w:abstractNumId w:val="29"/>
  </w:num>
  <w:num w:numId="18">
    <w:abstractNumId w:val="14"/>
  </w:num>
  <w:num w:numId="19">
    <w:abstractNumId w:val="25"/>
  </w:num>
  <w:num w:numId="20">
    <w:abstractNumId w:val="10"/>
  </w:num>
  <w:num w:numId="21">
    <w:abstractNumId w:val="13"/>
  </w:num>
  <w:num w:numId="22">
    <w:abstractNumId w:val="33"/>
  </w:num>
  <w:num w:numId="23">
    <w:abstractNumId w:val="3"/>
  </w:num>
  <w:num w:numId="24">
    <w:abstractNumId w:val="35"/>
  </w:num>
  <w:num w:numId="25">
    <w:abstractNumId w:val="11"/>
  </w:num>
  <w:num w:numId="26">
    <w:abstractNumId w:val="26"/>
  </w:num>
  <w:num w:numId="27">
    <w:abstractNumId w:val="17"/>
  </w:num>
  <w:num w:numId="28">
    <w:abstractNumId w:val="30"/>
  </w:num>
  <w:num w:numId="29">
    <w:abstractNumId w:val="4"/>
  </w:num>
  <w:num w:numId="30">
    <w:abstractNumId w:val="20"/>
  </w:num>
  <w:num w:numId="31">
    <w:abstractNumId w:val="23"/>
  </w:num>
  <w:num w:numId="32">
    <w:abstractNumId w:val="27"/>
  </w:num>
  <w:num w:numId="33">
    <w:abstractNumId w:val="5"/>
  </w:num>
  <w:num w:numId="34">
    <w:abstractNumId w:val="18"/>
  </w:num>
  <w:num w:numId="35">
    <w:abstractNumId w:val="19"/>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6" w:nlCheck="1" w:checkStyle="0"/>
  <w:activeWritingStyle w:appName="MSWord" w:lang="it-IT" w:vendorID="64" w:dllVersion="0" w:nlCheck="1" w:checkStyle="0"/>
  <w:activeWritingStyle w:appName="MSWord" w:lang="es-C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EA"/>
    <w:rsid w:val="00000382"/>
    <w:rsid w:val="00000CBC"/>
    <w:rsid w:val="000014CE"/>
    <w:rsid w:val="000029CC"/>
    <w:rsid w:val="00002B9A"/>
    <w:rsid w:val="00003EB3"/>
    <w:rsid w:val="000054B4"/>
    <w:rsid w:val="00005DE3"/>
    <w:rsid w:val="00006E61"/>
    <w:rsid w:val="000070F4"/>
    <w:rsid w:val="00007B4C"/>
    <w:rsid w:val="00010C20"/>
    <w:rsid w:val="00010F6C"/>
    <w:rsid w:val="00011519"/>
    <w:rsid w:val="00014904"/>
    <w:rsid w:val="00015388"/>
    <w:rsid w:val="00016A50"/>
    <w:rsid w:val="00017C9C"/>
    <w:rsid w:val="00020276"/>
    <w:rsid w:val="00020C3F"/>
    <w:rsid w:val="000212D4"/>
    <w:rsid w:val="0002146D"/>
    <w:rsid w:val="00021AB6"/>
    <w:rsid w:val="00022460"/>
    <w:rsid w:val="0002280A"/>
    <w:rsid w:val="00023CA1"/>
    <w:rsid w:val="00023E08"/>
    <w:rsid w:val="000244BA"/>
    <w:rsid w:val="00025CE6"/>
    <w:rsid w:val="00031641"/>
    <w:rsid w:val="00031B02"/>
    <w:rsid w:val="00033991"/>
    <w:rsid w:val="0003417E"/>
    <w:rsid w:val="000341B2"/>
    <w:rsid w:val="000348EC"/>
    <w:rsid w:val="000350AC"/>
    <w:rsid w:val="00035424"/>
    <w:rsid w:val="000366ED"/>
    <w:rsid w:val="00036906"/>
    <w:rsid w:val="00036AFC"/>
    <w:rsid w:val="00036B87"/>
    <w:rsid w:val="000377B6"/>
    <w:rsid w:val="00037C6D"/>
    <w:rsid w:val="00037F38"/>
    <w:rsid w:val="000401DE"/>
    <w:rsid w:val="000403AE"/>
    <w:rsid w:val="00040402"/>
    <w:rsid w:val="0004048B"/>
    <w:rsid w:val="0004125C"/>
    <w:rsid w:val="00041A4C"/>
    <w:rsid w:val="00042E4B"/>
    <w:rsid w:val="00043570"/>
    <w:rsid w:val="0004362A"/>
    <w:rsid w:val="0004382E"/>
    <w:rsid w:val="00044D0E"/>
    <w:rsid w:val="0004569E"/>
    <w:rsid w:val="000473C8"/>
    <w:rsid w:val="00047C25"/>
    <w:rsid w:val="00047CB7"/>
    <w:rsid w:val="00047D3A"/>
    <w:rsid w:val="00047FA3"/>
    <w:rsid w:val="00050893"/>
    <w:rsid w:val="000514A5"/>
    <w:rsid w:val="000530A5"/>
    <w:rsid w:val="00054900"/>
    <w:rsid w:val="00054C6C"/>
    <w:rsid w:val="00054D18"/>
    <w:rsid w:val="00054E32"/>
    <w:rsid w:val="00056434"/>
    <w:rsid w:val="000567FA"/>
    <w:rsid w:val="00056D3D"/>
    <w:rsid w:val="000572DC"/>
    <w:rsid w:val="00057807"/>
    <w:rsid w:val="00057DF6"/>
    <w:rsid w:val="00061036"/>
    <w:rsid w:val="00061851"/>
    <w:rsid w:val="000627B5"/>
    <w:rsid w:val="00063322"/>
    <w:rsid w:val="00065356"/>
    <w:rsid w:val="00065868"/>
    <w:rsid w:val="00065B1B"/>
    <w:rsid w:val="000667C4"/>
    <w:rsid w:val="0006775D"/>
    <w:rsid w:val="00067C4D"/>
    <w:rsid w:val="00067DC2"/>
    <w:rsid w:val="000701F3"/>
    <w:rsid w:val="00070404"/>
    <w:rsid w:val="0007171A"/>
    <w:rsid w:val="00071B14"/>
    <w:rsid w:val="00072199"/>
    <w:rsid w:val="000721D1"/>
    <w:rsid w:val="000722A1"/>
    <w:rsid w:val="0007231F"/>
    <w:rsid w:val="0007247F"/>
    <w:rsid w:val="0007273B"/>
    <w:rsid w:val="00072FB1"/>
    <w:rsid w:val="0007491F"/>
    <w:rsid w:val="000750E0"/>
    <w:rsid w:val="00075D09"/>
    <w:rsid w:val="00076409"/>
    <w:rsid w:val="00076C3A"/>
    <w:rsid w:val="00077268"/>
    <w:rsid w:val="00080F8C"/>
    <w:rsid w:val="00081356"/>
    <w:rsid w:val="00081976"/>
    <w:rsid w:val="00082779"/>
    <w:rsid w:val="00082F50"/>
    <w:rsid w:val="000831EA"/>
    <w:rsid w:val="00083AD0"/>
    <w:rsid w:val="00083BBD"/>
    <w:rsid w:val="00083DD2"/>
    <w:rsid w:val="00083F72"/>
    <w:rsid w:val="00084AE4"/>
    <w:rsid w:val="00085384"/>
    <w:rsid w:val="000863F1"/>
    <w:rsid w:val="00086878"/>
    <w:rsid w:val="000870CA"/>
    <w:rsid w:val="00087940"/>
    <w:rsid w:val="000879ED"/>
    <w:rsid w:val="0009035F"/>
    <w:rsid w:val="000904B3"/>
    <w:rsid w:val="000906DD"/>
    <w:rsid w:val="00090FAD"/>
    <w:rsid w:val="0009165F"/>
    <w:rsid w:val="00092214"/>
    <w:rsid w:val="00092632"/>
    <w:rsid w:val="00092D43"/>
    <w:rsid w:val="00092FA4"/>
    <w:rsid w:val="00093935"/>
    <w:rsid w:val="00094BFB"/>
    <w:rsid w:val="00094FD6"/>
    <w:rsid w:val="000950EF"/>
    <w:rsid w:val="00095B67"/>
    <w:rsid w:val="00095D4F"/>
    <w:rsid w:val="00095F96"/>
    <w:rsid w:val="00096A39"/>
    <w:rsid w:val="00097245"/>
    <w:rsid w:val="000A010D"/>
    <w:rsid w:val="000A077A"/>
    <w:rsid w:val="000A0A6C"/>
    <w:rsid w:val="000A11EF"/>
    <w:rsid w:val="000A15C0"/>
    <w:rsid w:val="000A1A7D"/>
    <w:rsid w:val="000A1EEF"/>
    <w:rsid w:val="000A224F"/>
    <w:rsid w:val="000A2AFF"/>
    <w:rsid w:val="000A2B92"/>
    <w:rsid w:val="000A3071"/>
    <w:rsid w:val="000A419A"/>
    <w:rsid w:val="000A4C39"/>
    <w:rsid w:val="000A4E50"/>
    <w:rsid w:val="000A54C4"/>
    <w:rsid w:val="000A673A"/>
    <w:rsid w:val="000A681D"/>
    <w:rsid w:val="000A6829"/>
    <w:rsid w:val="000A7223"/>
    <w:rsid w:val="000A7363"/>
    <w:rsid w:val="000A771B"/>
    <w:rsid w:val="000A7D88"/>
    <w:rsid w:val="000B0612"/>
    <w:rsid w:val="000B0A85"/>
    <w:rsid w:val="000B0E37"/>
    <w:rsid w:val="000B1127"/>
    <w:rsid w:val="000B1980"/>
    <w:rsid w:val="000B35B5"/>
    <w:rsid w:val="000B36EB"/>
    <w:rsid w:val="000B3A55"/>
    <w:rsid w:val="000B43D3"/>
    <w:rsid w:val="000B442F"/>
    <w:rsid w:val="000B53F9"/>
    <w:rsid w:val="000B6724"/>
    <w:rsid w:val="000B682C"/>
    <w:rsid w:val="000B68AA"/>
    <w:rsid w:val="000B6A6C"/>
    <w:rsid w:val="000B7119"/>
    <w:rsid w:val="000B768F"/>
    <w:rsid w:val="000B7D4E"/>
    <w:rsid w:val="000C0D86"/>
    <w:rsid w:val="000C126E"/>
    <w:rsid w:val="000C1546"/>
    <w:rsid w:val="000C18F9"/>
    <w:rsid w:val="000C1FF5"/>
    <w:rsid w:val="000C201E"/>
    <w:rsid w:val="000C2C34"/>
    <w:rsid w:val="000C2E1B"/>
    <w:rsid w:val="000C30B9"/>
    <w:rsid w:val="000C3A1A"/>
    <w:rsid w:val="000C3B03"/>
    <w:rsid w:val="000C4E5F"/>
    <w:rsid w:val="000C530B"/>
    <w:rsid w:val="000C5C16"/>
    <w:rsid w:val="000C6DEF"/>
    <w:rsid w:val="000C721D"/>
    <w:rsid w:val="000D0548"/>
    <w:rsid w:val="000D05B5"/>
    <w:rsid w:val="000D0D85"/>
    <w:rsid w:val="000D2031"/>
    <w:rsid w:val="000D2182"/>
    <w:rsid w:val="000D2205"/>
    <w:rsid w:val="000D24AF"/>
    <w:rsid w:val="000D24B8"/>
    <w:rsid w:val="000D2D1C"/>
    <w:rsid w:val="000D330A"/>
    <w:rsid w:val="000D34D6"/>
    <w:rsid w:val="000D3969"/>
    <w:rsid w:val="000D4163"/>
    <w:rsid w:val="000D4F4C"/>
    <w:rsid w:val="000D5524"/>
    <w:rsid w:val="000D5F34"/>
    <w:rsid w:val="000D6C38"/>
    <w:rsid w:val="000D6F31"/>
    <w:rsid w:val="000D6F74"/>
    <w:rsid w:val="000D7FD1"/>
    <w:rsid w:val="000E060C"/>
    <w:rsid w:val="000E077D"/>
    <w:rsid w:val="000E1217"/>
    <w:rsid w:val="000E1367"/>
    <w:rsid w:val="000E1F1D"/>
    <w:rsid w:val="000E1F47"/>
    <w:rsid w:val="000E2EEE"/>
    <w:rsid w:val="000E3097"/>
    <w:rsid w:val="000E362A"/>
    <w:rsid w:val="000E3927"/>
    <w:rsid w:val="000E3ACC"/>
    <w:rsid w:val="000E3ECF"/>
    <w:rsid w:val="000E3F3C"/>
    <w:rsid w:val="000E4B8A"/>
    <w:rsid w:val="000E5D9A"/>
    <w:rsid w:val="000E6499"/>
    <w:rsid w:val="000E74AE"/>
    <w:rsid w:val="000F004F"/>
    <w:rsid w:val="000F147B"/>
    <w:rsid w:val="000F1FCF"/>
    <w:rsid w:val="000F274E"/>
    <w:rsid w:val="000F3CA0"/>
    <w:rsid w:val="000F463D"/>
    <w:rsid w:val="000F491E"/>
    <w:rsid w:val="000F5F08"/>
    <w:rsid w:val="000F6389"/>
    <w:rsid w:val="000F6CF5"/>
    <w:rsid w:val="000F717C"/>
    <w:rsid w:val="0010173F"/>
    <w:rsid w:val="00101EC4"/>
    <w:rsid w:val="00101F30"/>
    <w:rsid w:val="00105FFC"/>
    <w:rsid w:val="0010630D"/>
    <w:rsid w:val="00106D58"/>
    <w:rsid w:val="00107456"/>
    <w:rsid w:val="001076BE"/>
    <w:rsid w:val="00107AFF"/>
    <w:rsid w:val="00107DB0"/>
    <w:rsid w:val="00110291"/>
    <w:rsid w:val="001108FF"/>
    <w:rsid w:val="00111494"/>
    <w:rsid w:val="00111643"/>
    <w:rsid w:val="00111CA8"/>
    <w:rsid w:val="001137E3"/>
    <w:rsid w:val="00113F00"/>
    <w:rsid w:val="0011455D"/>
    <w:rsid w:val="00115007"/>
    <w:rsid w:val="00115937"/>
    <w:rsid w:val="001159A9"/>
    <w:rsid w:val="001165B2"/>
    <w:rsid w:val="00116B9E"/>
    <w:rsid w:val="00116D0A"/>
    <w:rsid w:val="00120E55"/>
    <w:rsid w:val="00121227"/>
    <w:rsid w:val="00121965"/>
    <w:rsid w:val="00122E95"/>
    <w:rsid w:val="00123978"/>
    <w:rsid w:val="00123BB9"/>
    <w:rsid w:val="0012440F"/>
    <w:rsid w:val="001246C9"/>
    <w:rsid w:val="00124A57"/>
    <w:rsid w:val="001253D0"/>
    <w:rsid w:val="001256EA"/>
    <w:rsid w:val="00130676"/>
    <w:rsid w:val="00130E12"/>
    <w:rsid w:val="001324F7"/>
    <w:rsid w:val="0013394B"/>
    <w:rsid w:val="00135106"/>
    <w:rsid w:val="00135932"/>
    <w:rsid w:val="00135DD0"/>
    <w:rsid w:val="00136E4F"/>
    <w:rsid w:val="00136FDC"/>
    <w:rsid w:val="0014043A"/>
    <w:rsid w:val="00141CFF"/>
    <w:rsid w:val="00142080"/>
    <w:rsid w:val="00142B67"/>
    <w:rsid w:val="00142D19"/>
    <w:rsid w:val="00143AD7"/>
    <w:rsid w:val="00143F9B"/>
    <w:rsid w:val="00144AAD"/>
    <w:rsid w:val="00146575"/>
    <w:rsid w:val="00146B53"/>
    <w:rsid w:val="00150916"/>
    <w:rsid w:val="001517E3"/>
    <w:rsid w:val="00152055"/>
    <w:rsid w:val="00153D1C"/>
    <w:rsid w:val="00154433"/>
    <w:rsid w:val="001549D8"/>
    <w:rsid w:val="00154A8D"/>
    <w:rsid w:val="00154F0F"/>
    <w:rsid w:val="0015541B"/>
    <w:rsid w:val="00155A44"/>
    <w:rsid w:val="00156548"/>
    <w:rsid w:val="00156C67"/>
    <w:rsid w:val="001570CA"/>
    <w:rsid w:val="001572DF"/>
    <w:rsid w:val="001574C4"/>
    <w:rsid w:val="00160BD7"/>
    <w:rsid w:val="00160D33"/>
    <w:rsid w:val="00161CE6"/>
    <w:rsid w:val="00161F4A"/>
    <w:rsid w:val="00162BE6"/>
    <w:rsid w:val="00162C9D"/>
    <w:rsid w:val="0016356D"/>
    <w:rsid w:val="001640CE"/>
    <w:rsid w:val="00164514"/>
    <w:rsid w:val="001646DD"/>
    <w:rsid w:val="00164AD3"/>
    <w:rsid w:val="00165889"/>
    <w:rsid w:val="00165D4E"/>
    <w:rsid w:val="00167B51"/>
    <w:rsid w:val="00167D47"/>
    <w:rsid w:val="00170347"/>
    <w:rsid w:val="0017136C"/>
    <w:rsid w:val="00171E6B"/>
    <w:rsid w:val="00171E91"/>
    <w:rsid w:val="0017203F"/>
    <w:rsid w:val="00172BF2"/>
    <w:rsid w:val="00173259"/>
    <w:rsid w:val="00173302"/>
    <w:rsid w:val="00173C7A"/>
    <w:rsid w:val="00173D40"/>
    <w:rsid w:val="00173D89"/>
    <w:rsid w:val="00174FC0"/>
    <w:rsid w:val="00175279"/>
    <w:rsid w:val="00175B99"/>
    <w:rsid w:val="0018053F"/>
    <w:rsid w:val="00181685"/>
    <w:rsid w:val="001817DB"/>
    <w:rsid w:val="00181E16"/>
    <w:rsid w:val="00182150"/>
    <w:rsid w:val="00182A36"/>
    <w:rsid w:val="00182C1E"/>
    <w:rsid w:val="00182D4A"/>
    <w:rsid w:val="00182EAB"/>
    <w:rsid w:val="00184C1C"/>
    <w:rsid w:val="001851AC"/>
    <w:rsid w:val="00185397"/>
    <w:rsid w:val="00185CA8"/>
    <w:rsid w:val="00186737"/>
    <w:rsid w:val="00186DDC"/>
    <w:rsid w:val="001872D3"/>
    <w:rsid w:val="00187787"/>
    <w:rsid w:val="00187B5E"/>
    <w:rsid w:val="00190C96"/>
    <w:rsid w:val="00190DEB"/>
    <w:rsid w:val="00191AAD"/>
    <w:rsid w:val="00191F75"/>
    <w:rsid w:val="00192293"/>
    <w:rsid w:val="00192715"/>
    <w:rsid w:val="00192F1B"/>
    <w:rsid w:val="00194C22"/>
    <w:rsid w:val="00195165"/>
    <w:rsid w:val="00195AFF"/>
    <w:rsid w:val="00197293"/>
    <w:rsid w:val="00197911"/>
    <w:rsid w:val="001A04CC"/>
    <w:rsid w:val="001A076D"/>
    <w:rsid w:val="001A0980"/>
    <w:rsid w:val="001A11E3"/>
    <w:rsid w:val="001A1A7E"/>
    <w:rsid w:val="001A3291"/>
    <w:rsid w:val="001A42F6"/>
    <w:rsid w:val="001A4680"/>
    <w:rsid w:val="001A5DC9"/>
    <w:rsid w:val="001A6073"/>
    <w:rsid w:val="001A6E42"/>
    <w:rsid w:val="001B1042"/>
    <w:rsid w:val="001B114D"/>
    <w:rsid w:val="001B13B6"/>
    <w:rsid w:val="001B2C60"/>
    <w:rsid w:val="001B32FD"/>
    <w:rsid w:val="001B357E"/>
    <w:rsid w:val="001B4DCB"/>
    <w:rsid w:val="001B5E6C"/>
    <w:rsid w:val="001B6460"/>
    <w:rsid w:val="001B66CE"/>
    <w:rsid w:val="001B7383"/>
    <w:rsid w:val="001C0A1B"/>
    <w:rsid w:val="001C1263"/>
    <w:rsid w:val="001C1689"/>
    <w:rsid w:val="001C1A53"/>
    <w:rsid w:val="001C2C70"/>
    <w:rsid w:val="001C3BB8"/>
    <w:rsid w:val="001C3E0A"/>
    <w:rsid w:val="001C41B6"/>
    <w:rsid w:val="001C423E"/>
    <w:rsid w:val="001C4B41"/>
    <w:rsid w:val="001C5C9C"/>
    <w:rsid w:val="001C5D02"/>
    <w:rsid w:val="001C6B01"/>
    <w:rsid w:val="001C731F"/>
    <w:rsid w:val="001C7CCC"/>
    <w:rsid w:val="001D0CF5"/>
    <w:rsid w:val="001D1012"/>
    <w:rsid w:val="001D143D"/>
    <w:rsid w:val="001D26DC"/>
    <w:rsid w:val="001D3CDA"/>
    <w:rsid w:val="001D5009"/>
    <w:rsid w:val="001D5109"/>
    <w:rsid w:val="001D7545"/>
    <w:rsid w:val="001D7929"/>
    <w:rsid w:val="001E0671"/>
    <w:rsid w:val="001E086E"/>
    <w:rsid w:val="001E0D2A"/>
    <w:rsid w:val="001E1525"/>
    <w:rsid w:val="001E2C09"/>
    <w:rsid w:val="001E2FE4"/>
    <w:rsid w:val="001E3D7B"/>
    <w:rsid w:val="001E4A98"/>
    <w:rsid w:val="001E4E63"/>
    <w:rsid w:val="001E5286"/>
    <w:rsid w:val="001E556C"/>
    <w:rsid w:val="001E5F7D"/>
    <w:rsid w:val="001E6205"/>
    <w:rsid w:val="001E6A0F"/>
    <w:rsid w:val="001E75B4"/>
    <w:rsid w:val="001E7B76"/>
    <w:rsid w:val="001F040D"/>
    <w:rsid w:val="001F1358"/>
    <w:rsid w:val="001F15CE"/>
    <w:rsid w:val="001F17DF"/>
    <w:rsid w:val="001F237D"/>
    <w:rsid w:val="001F3EEC"/>
    <w:rsid w:val="001F4700"/>
    <w:rsid w:val="001F4F4C"/>
    <w:rsid w:val="001F596F"/>
    <w:rsid w:val="001F6AA8"/>
    <w:rsid w:val="001F6E02"/>
    <w:rsid w:val="001F7542"/>
    <w:rsid w:val="0020023F"/>
    <w:rsid w:val="00200CEB"/>
    <w:rsid w:val="00202E0D"/>
    <w:rsid w:val="0020306E"/>
    <w:rsid w:val="00203BCE"/>
    <w:rsid w:val="00203DE7"/>
    <w:rsid w:val="002050B7"/>
    <w:rsid w:val="002104CE"/>
    <w:rsid w:val="002106DE"/>
    <w:rsid w:val="00210A5A"/>
    <w:rsid w:val="00211ECC"/>
    <w:rsid w:val="00211F47"/>
    <w:rsid w:val="00212748"/>
    <w:rsid w:val="00213AA9"/>
    <w:rsid w:val="002141C3"/>
    <w:rsid w:val="00214319"/>
    <w:rsid w:val="002146B6"/>
    <w:rsid w:val="0021485E"/>
    <w:rsid w:val="002157D6"/>
    <w:rsid w:val="00216359"/>
    <w:rsid w:val="00217450"/>
    <w:rsid w:val="00217811"/>
    <w:rsid w:val="00217A5C"/>
    <w:rsid w:val="002206F6"/>
    <w:rsid w:val="0022181E"/>
    <w:rsid w:val="002220AD"/>
    <w:rsid w:val="00222562"/>
    <w:rsid w:val="002239EB"/>
    <w:rsid w:val="0022504F"/>
    <w:rsid w:val="0022590C"/>
    <w:rsid w:val="002261D4"/>
    <w:rsid w:val="00226EAC"/>
    <w:rsid w:val="0022735F"/>
    <w:rsid w:val="00227E36"/>
    <w:rsid w:val="002303E2"/>
    <w:rsid w:val="00230677"/>
    <w:rsid w:val="002307C7"/>
    <w:rsid w:val="002317FB"/>
    <w:rsid w:val="002322F3"/>
    <w:rsid w:val="00233C90"/>
    <w:rsid w:val="0023406A"/>
    <w:rsid w:val="002356BB"/>
    <w:rsid w:val="00236794"/>
    <w:rsid w:val="00236A40"/>
    <w:rsid w:val="00236F06"/>
    <w:rsid w:val="0023776D"/>
    <w:rsid w:val="0023798F"/>
    <w:rsid w:val="0024058B"/>
    <w:rsid w:val="0024107B"/>
    <w:rsid w:val="00241F52"/>
    <w:rsid w:val="002424B3"/>
    <w:rsid w:val="00242AB8"/>
    <w:rsid w:val="002430B1"/>
    <w:rsid w:val="00243493"/>
    <w:rsid w:val="0024372C"/>
    <w:rsid w:val="00243E18"/>
    <w:rsid w:val="002443EB"/>
    <w:rsid w:val="002455B1"/>
    <w:rsid w:val="00245E87"/>
    <w:rsid w:val="002471B5"/>
    <w:rsid w:val="002472BE"/>
    <w:rsid w:val="00247F16"/>
    <w:rsid w:val="00247F32"/>
    <w:rsid w:val="002519E0"/>
    <w:rsid w:val="00251D20"/>
    <w:rsid w:val="002523ED"/>
    <w:rsid w:val="00252A67"/>
    <w:rsid w:val="00253AAF"/>
    <w:rsid w:val="00253C6D"/>
    <w:rsid w:val="00254176"/>
    <w:rsid w:val="00254AC1"/>
    <w:rsid w:val="00254B4E"/>
    <w:rsid w:val="00254B5E"/>
    <w:rsid w:val="002551D0"/>
    <w:rsid w:val="00256423"/>
    <w:rsid w:val="002569DA"/>
    <w:rsid w:val="00256F4C"/>
    <w:rsid w:val="00257368"/>
    <w:rsid w:val="0026042F"/>
    <w:rsid w:val="002605AD"/>
    <w:rsid w:val="00260CE8"/>
    <w:rsid w:val="00260D10"/>
    <w:rsid w:val="00260F94"/>
    <w:rsid w:val="002620DD"/>
    <w:rsid w:val="0026248E"/>
    <w:rsid w:val="002638C4"/>
    <w:rsid w:val="00263F9B"/>
    <w:rsid w:val="00264499"/>
    <w:rsid w:val="0026515C"/>
    <w:rsid w:val="002652D9"/>
    <w:rsid w:val="002657E5"/>
    <w:rsid w:val="002668BD"/>
    <w:rsid w:val="00266D8F"/>
    <w:rsid w:val="00267644"/>
    <w:rsid w:val="00267CD6"/>
    <w:rsid w:val="002701B8"/>
    <w:rsid w:val="00270296"/>
    <w:rsid w:val="0027061B"/>
    <w:rsid w:val="002714DF"/>
    <w:rsid w:val="0027311C"/>
    <w:rsid w:val="0027397A"/>
    <w:rsid w:val="00275466"/>
    <w:rsid w:val="00276748"/>
    <w:rsid w:val="00276970"/>
    <w:rsid w:val="00277E1F"/>
    <w:rsid w:val="002806D1"/>
    <w:rsid w:val="00282185"/>
    <w:rsid w:val="00282DD0"/>
    <w:rsid w:val="00282F7A"/>
    <w:rsid w:val="00283CA3"/>
    <w:rsid w:val="00285063"/>
    <w:rsid w:val="00285AF5"/>
    <w:rsid w:val="00285C6A"/>
    <w:rsid w:val="00285DE3"/>
    <w:rsid w:val="00286DB2"/>
    <w:rsid w:val="002873AA"/>
    <w:rsid w:val="002879FF"/>
    <w:rsid w:val="00287A62"/>
    <w:rsid w:val="002906AC"/>
    <w:rsid w:val="00290755"/>
    <w:rsid w:val="00291498"/>
    <w:rsid w:val="00291A8C"/>
    <w:rsid w:val="00291E2C"/>
    <w:rsid w:val="00292A45"/>
    <w:rsid w:val="00293114"/>
    <w:rsid w:val="00293219"/>
    <w:rsid w:val="002932E3"/>
    <w:rsid w:val="00293563"/>
    <w:rsid w:val="00293FC1"/>
    <w:rsid w:val="002941F6"/>
    <w:rsid w:val="002946CA"/>
    <w:rsid w:val="00294D1F"/>
    <w:rsid w:val="00295117"/>
    <w:rsid w:val="00295A99"/>
    <w:rsid w:val="0029719C"/>
    <w:rsid w:val="002977B8"/>
    <w:rsid w:val="002A18E3"/>
    <w:rsid w:val="002A32E1"/>
    <w:rsid w:val="002A379C"/>
    <w:rsid w:val="002A4651"/>
    <w:rsid w:val="002A47B9"/>
    <w:rsid w:val="002A5709"/>
    <w:rsid w:val="002A5D62"/>
    <w:rsid w:val="002A762E"/>
    <w:rsid w:val="002B01C4"/>
    <w:rsid w:val="002B1055"/>
    <w:rsid w:val="002B19A4"/>
    <w:rsid w:val="002B1AF3"/>
    <w:rsid w:val="002B269E"/>
    <w:rsid w:val="002B2B00"/>
    <w:rsid w:val="002B2CEB"/>
    <w:rsid w:val="002B31C7"/>
    <w:rsid w:val="002B31E7"/>
    <w:rsid w:val="002B3248"/>
    <w:rsid w:val="002B3E90"/>
    <w:rsid w:val="002B4418"/>
    <w:rsid w:val="002B4A3F"/>
    <w:rsid w:val="002B59FE"/>
    <w:rsid w:val="002B744A"/>
    <w:rsid w:val="002B7A52"/>
    <w:rsid w:val="002C11BB"/>
    <w:rsid w:val="002C13EC"/>
    <w:rsid w:val="002C1767"/>
    <w:rsid w:val="002C34F7"/>
    <w:rsid w:val="002C360B"/>
    <w:rsid w:val="002C3746"/>
    <w:rsid w:val="002C3CCC"/>
    <w:rsid w:val="002C4042"/>
    <w:rsid w:val="002C44D9"/>
    <w:rsid w:val="002C4994"/>
    <w:rsid w:val="002C5C21"/>
    <w:rsid w:val="002C5EF8"/>
    <w:rsid w:val="002C6498"/>
    <w:rsid w:val="002C6CAA"/>
    <w:rsid w:val="002C770E"/>
    <w:rsid w:val="002D0FCA"/>
    <w:rsid w:val="002D0FCC"/>
    <w:rsid w:val="002D10EB"/>
    <w:rsid w:val="002D1522"/>
    <w:rsid w:val="002D18E1"/>
    <w:rsid w:val="002D1A42"/>
    <w:rsid w:val="002D1E19"/>
    <w:rsid w:val="002D1F67"/>
    <w:rsid w:val="002D234A"/>
    <w:rsid w:val="002D2DCA"/>
    <w:rsid w:val="002D35A7"/>
    <w:rsid w:val="002D3B34"/>
    <w:rsid w:val="002D4174"/>
    <w:rsid w:val="002D4A66"/>
    <w:rsid w:val="002D4E15"/>
    <w:rsid w:val="002D53A3"/>
    <w:rsid w:val="002D5E6B"/>
    <w:rsid w:val="002D69D5"/>
    <w:rsid w:val="002D6BAC"/>
    <w:rsid w:val="002D70D4"/>
    <w:rsid w:val="002E05CD"/>
    <w:rsid w:val="002E0FC4"/>
    <w:rsid w:val="002E15F0"/>
    <w:rsid w:val="002E16A2"/>
    <w:rsid w:val="002E2A54"/>
    <w:rsid w:val="002E2CC9"/>
    <w:rsid w:val="002E3ADD"/>
    <w:rsid w:val="002E3B19"/>
    <w:rsid w:val="002E421A"/>
    <w:rsid w:val="002E4521"/>
    <w:rsid w:val="002E4DEA"/>
    <w:rsid w:val="002E519F"/>
    <w:rsid w:val="002E52A9"/>
    <w:rsid w:val="002E5874"/>
    <w:rsid w:val="002E5AF6"/>
    <w:rsid w:val="002E5FFC"/>
    <w:rsid w:val="002E7603"/>
    <w:rsid w:val="002E7D5C"/>
    <w:rsid w:val="002F09C0"/>
    <w:rsid w:val="002F0C82"/>
    <w:rsid w:val="002F11F6"/>
    <w:rsid w:val="002F1704"/>
    <w:rsid w:val="002F1739"/>
    <w:rsid w:val="002F2478"/>
    <w:rsid w:val="002F2BC1"/>
    <w:rsid w:val="002F3552"/>
    <w:rsid w:val="002F4FAB"/>
    <w:rsid w:val="002F511D"/>
    <w:rsid w:val="002F5A25"/>
    <w:rsid w:val="002F7098"/>
    <w:rsid w:val="002F7502"/>
    <w:rsid w:val="002F76F3"/>
    <w:rsid w:val="002F7F8B"/>
    <w:rsid w:val="003001E9"/>
    <w:rsid w:val="00300468"/>
    <w:rsid w:val="003012B5"/>
    <w:rsid w:val="0030197D"/>
    <w:rsid w:val="003040B4"/>
    <w:rsid w:val="0030415F"/>
    <w:rsid w:val="00304AC5"/>
    <w:rsid w:val="00304E30"/>
    <w:rsid w:val="00304EB2"/>
    <w:rsid w:val="0030529E"/>
    <w:rsid w:val="00306A40"/>
    <w:rsid w:val="00306E68"/>
    <w:rsid w:val="00307C95"/>
    <w:rsid w:val="003101A4"/>
    <w:rsid w:val="00310DB8"/>
    <w:rsid w:val="00311F28"/>
    <w:rsid w:val="0031280A"/>
    <w:rsid w:val="00312AF0"/>
    <w:rsid w:val="00312B9F"/>
    <w:rsid w:val="00312FE8"/>
    <w:rsid w:val="003130C7"/>
    <w:rsid w:val="003134E6"/>
    <w:rsid w:val="00313BB4"/>
    <w:rsid w:val="00313F6B"/>
    <w:rsid w:val="00314FF5"/>
    <w:rsid w:val="00315029"/>
    <w:rsid w:val="0031507A"/>
    <w:rsid w:val="00315509"/>
    <w:rsid w:val="00315545"/>
    <w:rsid w:val="003158CE"/>
    <w:rsid w:val="00316CE1"/>
    <w:rsid w:val="00316D08"/>
    <w:rsid w:val="00317750"/>
    <w:rsid w:val="00317D08"/>
    <w:rsid w:val="00317FE1"/>
    <w:rsid w:val="003200DE"/>
    <w:rsid w:val="00320ECB"/>
    <w:rsid w:val="003214BD"/>
    <w:rsid w:val="00323C6E"/>
    <w:rsid w:val="00324690"/>
    <w:rsid w:val="00324935"/>
    <w:rsid w:val="00325061"/>
    <w:rsid w:val="0032563C"/>
    <w:rsid w:val="00325C99"/>
    <w:rsid w:val="00326221"/>
    <w:rsid w:val="00326368"/>
    <w:rsid w:val="00326FF0"/>
    <w:rsid w:val="0032708E"/>
    <w:rsid w:val="0033050B"/>
    <w:rsid w:val="00330E3C"/>
    <w:rsid w:val="00331E4F"/>
    <w:rsid w:val="00332B78"/>
    <w:rsid w:val="00332EA0"/>
    <w:rsid w:val="00333CB9"/>
    <w:rsid w:val="00333E3F"/>
    <w:rsid w:val="00333F5D"/>
    <w:rsid w:val="003345AF"/>
    <w:rsid w:val="0033684D"/>
    <w:rsid w:val="003368C5"/>
    <w:rsid w:val="0033785A"/>
    <w:rsid w:val="00337B61"/>
    <w:rsid w:val="0034387D"/>
    <w:rsid w:val="00344FDF"/>
    <w:rsid w:val="003454C3"/>
    <w:rsid w:val="003459C5"/>
    <w:rsid w:val="00346166"/>
    <w:rsid w:val="00347939"/>
    <w:rsid w:val="00347975"/>
    <w:rsid w:val="00347AA2"/>
    <w:rsid w:val="003504C5"/>
    <w:rsid w:val="0035081A"/>
    <w:rsid w:val="00351CC6"/>
    <w:rsid w:val="00352232"/>
    <w:rsid w:val="003522D3"/>
    <w:rsid w:val="00352B9B"/>
    <w:rsid w:val="003546F9"/>
    <w:rsid w:val="00354D12"/>
    <w:rsid w:val="0035551F"/>
    <w:rsid w:val="00355D84"/>
    <w:rsid w:val="00355D9B"/>
    <w:rsid w:val="003565ED"/>
    <w:rsid w:val="00356A9E"/>
    <w:rsid w:val="00357E14"/>
    <w:rsid w:val="003609A1"/>
    <w:rsid w:val="003612F4"/>
    <w:rsid w:val="003616C8"/>
    <w:rsid w:val="003616F9"/>
    <w:rsid w:val="00361DE8"/>
    <w:rsid w:val="00361E14"/>
    <w:rsid w:val="003621D4"/>
    <w:rsid w:val="00362FBE"/>
    <w:rsid w:val="0036354C"/>
    <w:rsid w:val="003637EF"/>
    <w:rsid w:val="0036594C"/>
    <w:rsid w:val="0036666B"/>
    <w:rsid w:val="00370581"/>
    <w:rsid w:val="00371A27"/>
    <w:rsid w:val="00371B8D"/>
    <w:rsid w:val="003722A7"/>
    <w:rsid w:val="00373D37"/>
    <w:rsid w:val="00374377"/>
    <w:rsid w:val="00374F2F"/>
    <w:rsid w:val="003750BB"/>
    <w:rsid w:val="0037584A"/>
    <w:rsid w:val="00376A85"/>
    <w:rsid w:val="00376F6F"/>
    <w:rsid w:val="0037748E"/>
    <w:rsid w:val="00377500"/>
    <w:rsid w:val="003779F8"/>
    <w:rsid w:val="0038033A"/>
    <w:rsid w:val="00380E8D"/>
    <w:rsid w:val="0038136D"/>
    <w:rsid w:val="0038258F"/>
    <w:rsid w:val="00382C6A"/>
    <w:rsid w:val="00382E18"/>
    <w:rsid w:val="0038350A"/>
    <w:rsid w:val="0038440C"/>
    <w:rsid w:val="00385734"/>
    <w:rsid w:val="00385FDB"/>
    <w:rsid w:val="00386A36"/>
    <w:rsid w:val="00387002"/>
    <w:rsid w:val="00387016"/>
    <w:rsid w:val="0038701D"/>
    <w:rsid w:val="00387C36"/>
    <w:rsid w:val="00387F84"/>
    <w:rsid w:val="00390EA8"/>
    <w:rsid w:val="003911C2"/>
    <w:rsid w:val="003914B2"/>
    <w:rsid w:val="00393481"/>
    <w:rsid w:val="0039352F"/>
    <w:rsid w:val="00393BAC"/>
    <w:rsid w:val="00393BEE"/>
    <w:rsid w:val="0039422D"/>
    <w:rsid w:val="00394B21"/>
    <w:rsid w:val="003952F3"/>
    <w:rsid w:val="00395E8C"/>
    <w:rsid w:val="0039642C"/>
    <w:rsid w:val="0039763E"/>
    <w:rsid w:val="003979E9"/>
    <w:rsid w:val="003A1DC1"/>
    <w:rsid w:val="003A1F55"/>
    <w:rsid w:val="003A26CD"/>
    <w:rsid w:val="003A2C46"/>
    <w:rsid w:val="003A30A8"/>
    <w:rsid w:val="003A3E53"/>
    <w:rsid w:val="003A470A"/>
    <w:rsid w:val="003A4B93"/>
    <w:rsid w:val="003A4DC0"/>
    <w:rsid w:val="003A4E00"/>
    <w:rsid w:val="003A5E6F"/>
    <w:rsid w:val="003A6889"/>
    <w:rsid w:val="003A7514"/>
    <w:rsid w:val="003B0564"/>
    <w:rsid w:val="003B0728"/>
    <w:rsid w:val="003B1230"/>
    <w:rsid w:val="003B296E"/>
    <w:rsid w:val="003B2F10"/>
    <w:rsid w:val="003B2FAD"/>
    <w:rsid w:val="003B3D30"/>
    <w:rsid w:val="003B4902"/>
    <w:rsid w:val="003B4D72"/>
    <w:rsid w:val="003B4EB1"/>
    <w:rsid w:val="003B58E4"/>
    <w:rsid w:val="003B65AF"/>
    <w:rsid w:val="003B68B0"/>
    <w:rsid w:val="003B6A6D"/>
    <w:rsid w:val="003B6E8D"/>
    <w:rsid w:val="003C00E4"/>
    <w:rsid w:val="003C0425"/>
    <w:rsid w:val="003C191C"/>
    <w:rsid w:val="003C1983"/>
    <w:rsid w:val="003C1A40"/>
    <w:rsid w:val="003C499C"/>
    <w:rsid w:val="003C4B7B"/>
    <w:rsid w:val="003C52EE"/>
    <w:rsid w:val="003C5B4F"/>
    <w:rsid w:val="003C65FF"/>
    <w:rsid w:val="003C6E03"/>
    <w:rsid w:val="003C7685"/>
    <w:rsid w:val="003C77F7"/>
    <w:rsid w:val="003D0596"/>
    <w:rsid w:val="003D30E2"/>
    <w:rsid w:val="003D3E43"/>
    <w:rsid w:val="003D5424"/>
    <w:rsid w:val="003D5992"/>
    <w:rsid w:val="003D6296"/>
    <w:rsid w:val="003D6E2A"/>
    <w:rsid w:val="003D74DB"/>
    <w:rsid w:val="003E048A"/>
    <w:rsid w:val="003E1B3B"/>
    <w:rsid w:val="003E25DD"/>
    <w:rsid w:val="003E2A8A"/>
    <w:rsid w:val="003E3987"/>
    <w:rsid w:val="003E3E94"/>
    <w:rsid w:val="003E4B0D"/>
    <w:rsid w:val="003E4C9A"/>
    <w:rsid w:val="003E57B5"/>
    <w:rsid w:val="003E5B17"/>
    <w:rsid w:val="003E6C70"/>
    <w:rsid w:val="003E73BC"/>
    <w:rsid w:val="003E74D7"/>
    <w:rsid w:val="003E7A6F"/>
    <w:rsid w:val="003F0284"/>
    <w:rsid w:val="003F1370"/>
    <w:rsid w:val="003F1CC2"/>
    <w:rsid w:val="003F225C"/>
    <w:rsid w:val="003F2C10"/>
    <w:rsid w:val="003F337F"/>
    <w:rsid w:val="003F3D7B"/>
    <w:rsid w:val="003F3DB4"/>
    <w:rsid w:val="003F43FF"/>
    <w:rsid w:val="003F515A"/>
    <w:rsid w:val="003F5359"/>
    <w:rsid w:val="003F66F6"/>
    <w:rsid w:val="003F6ED3"/>
    <w:rsid w:val="003F742E"/>
    <w:rsid w:val="003F792E"/>
    <w:rsid w:val="003F7D0A"/>
    <w:rsid w:val="003F7F5D"/>
    <w:rsid w:val="0040013B"/>
    <w:rsid w:val="004001A2"/>
    <w:rsid w:val="00400A9B"/>
    <w:rsid w:val="00400E2A"/>
    <w:rsid w:val="00400E48"/>
    <w:rsid w:val="00400E7C"/>
    <w:rsid w:val="00401D64"/>
    <w:rsid w:val="004030B1"/>
    <w:rsid w:val="00403BAD"/>
    <w:rsid w:val="004041E6"/>
    <w:rsid w:val="00404B21"/>
    <w:rsid w:val="00405C99"/>
    <w:rsid w:val="00405D44"/>
    <w:rsid w:val="00405EE0"/>
    <w:rsid w:val="0040679E"/>
    <w:rsid w:val="00406B6C"/>
    <w:rsid w:val="00411161"/>
    <w:rsid w:val="004118EA"/>
    <w:rsid w:val="0041208A"/>
    <w:rsid w:val="004126D8"/>
    <w:rsid w:val="00413121"/>
    <w:rsid w:val="0041349B"/>
    <w:rsid w:val="004137A2"/>
    <w:rsid w:val="004137F2"/>
    <w:rsid w:val="0041384B"/>
    <w:rsid w:val="00413EC3"/>
    <w:rsid w:val="00414CEF"/>
    <w:rsid w:val="00414F13"/>
    <w:rsid w:val="00416200"/>
    <w:rsid w:val="004179A1"/>
    <w:rsid w:val="00420263"/>
    <w:rsid w:val="00420E62"/>
    <w:rsid w:val="00421156"/>
    <w:rsid w:val="00421308"/>
    <w:rsid w:val="00421574"/>
    <w:rsid w:val="004220AD"/>
    <w:rsid w:val="004223AC"/>
    <w:rsid w:val="004233F2"/>
    <w:rsid w:val="00423C61"/>
    <w:rsid w:val="00423EC5"/>
    <w:rsid w:val="00423F2E"/>
    <w:rsid w:val="004241F7"/>
    <w:rsid w:val="00424A12"/>
    <w:rsid w:val="004252EC"/>
    <w:rsid w:val="00425870"/>
    <w:rsid w:val="004258E3"/>
    <w:rsid w:val="004259D2"/>
    <w:rsid w:val="004265B4"/>
    <w:rsid w:val="00427A69"/>
    <w:rsid w:val="00427F99"/>
    <w:rsid w:val="00430862"/>
    <w:rsid w:val="00431069"/>
    <w:rsid w:val="004328A3"/>
    <w:rsid w:val="00434831"/>
    <w:rsid w:val="00434FAD"/>
    <w:rsid w:val="00435870"/>
    <w:rsid w:val="00436F9B"/>
    <w:rsid w:val="00440586"/>
    <w:rsid w:val="00440A2B"/>
    <w:rsid w:val="004410CD"/>
    <w:rsid w:val="00441491"/>
    <w:rsid w:val="00444955"/>
    <w:rsid w:val="00444F5E"/>
    <w:rsid w:val="0044555C"/>
    <w:rsid w:val="00445D1C"/>
    <w:rsid w:val="00446566"/>
    <w:rsid w:val="004466E7"/>
    <w:rsid w:val="004468CE"/>
    <w:rsid w:val="00447AFA"/>
    <w:rsid w:val="00447B57"/>
    <w:rsid w:val="004507C3"/>
    <w:rsid w:val="00450AD0"/>
    <w:rsid w:val="0045220B"/>
    <w:rsid w:val="0045276B"/>
    <w:rsid w:val="0045292D"/>
    <w:rsid w:val="00452AC4"/>
    <w:rsid w:val="004538A8"/>
    <w:rsid w:val="00453E87"/>
    <w:rsid w:val="004553E1"/>
    <w:rsid w:val="00455559"/>
    <w:rsid w:val="00456C96"/>
    <w:rsid w:val="00457205"/>
    <w:rsid w:val="00457A2F"/>
    <w:rsid w:val="00457AF9"/>
    <w:rsid w:val="00457CAB"/>
    <w:rsid w:val="004605F6"/>
    <w:rsid w:val="00462046"/>
    <w:rsid w:val="004621CA"/>
    <w:rsid w:val="00462570"/>
    <w:rsid w:val="004629A1"/>
    <w:rsid w:val="004640F2"/>
    <w:rsid w:val="00465D5B"/>
    <w:rsid w:val="00467E17"/>
    <w:rsid w:val="00471588"/>
    <w:rsid w:val="00472CC0"/>
    <w:rsid w:val="0047388C"/>
    <w:rsid w:val="00473D92"/>
    <w:rsid w:val="004761F3"/>
    <w:rsid w:val="0047755C"/>
    <w:rsid w:val="00480738"/>
    <w:rsid w:val="00481856"/>
    <w:rsid w:val="00481E7C"/>
    <w:rsid w:val="00482409"/>
    <w:rsid w:val="00483927"/>
    <w:rsid w:val="00483D8B"/>
    <w:rsid w:val="00483F3F"/>
    <w:rsid w:val="0048415F"/>
    <w:rsid w:val="004847B4"/>
    <w:rsid w:val="004869E1"/>
    <w:rsid w:val="00490326"/>
    <w:rsid w:val="004908B4"/>
    <w:rsid w:val="00491ED2"/>
    <w:rsid w:val="004926CD"/>
    <w:rsid w:val="00492880"/>
    <w:rsid w:val="00493CA9"/>
    <w:rsid w:val="0049412C"/>
    <w:rsid w:val="00494928"/>
    <w:rsid w:val="00495915"/>
    <w:rsid w:val="00495AD4"/>
    <w:rsid w:val="00495EE0"/>
    <w:rsid w:val="00496017"/>
    <w:rsid w:val="004970AD"/>
    <w:rsid w:val="004978C2"/>
    <w:rsid w:val="00497BD4"/>
    <w:rsid w:val="004A01DC"/>
    <w:rsid w:val="004A1197"/>
    <w:rsid w:val="004A132B"/>
    <w:rsid w:val="004A144D"/>
    <w:rsid w:val="004A2AD2"/>
    <w:rsid w:val="004A4014"/>
    <w:rsid w:val="004A45E8"/>
    <w:rsid w:val="004A4E35"/>
    <w:rsid w:val="004A5177"/>
    <w:rsid w:val="004A53E8"/>
    <w:rsid w:val="004A61CF"/>
    <w:rsid w:val="004A68AB"/>
    <w:rsid w:val="004A7607"/>
    <w:rsid w:val="004B020E"/>
    <w:rsid w:val="004B0F64"/>
    <w:rsid w:val="004B12F9"/>
    <w:rsid w:val="004B1A34"/>
    <w:rsid w:val="004B1B6F"/>
    <w:rsid w:val="004B1FD6"/>
    <w:rsid w:val="004B2C17"/>
    <w:rsid w:val="004B403D"/>
    <w:rsid w:val="004B46F1"/>
    <w:rsid w:val="004B4BB8"/>
    <w:rsid w:val="004B51FB"/>
    <w:rsid w:val="004B56AE"/>
    <w:rsid w:val="004B5DBB"/>
    <w:rsid w:val="004B60A9"/>
    <w:rsid w:val="004B629F"/>
    <w:rsid w:val="004B651C"/>
    <w:rsid w:val="004B6D4C"/>
    <w:rsid w:val="004B70EA"/>
    <w:rsid w:val="004B7336"/>
    <w:rsid w:val="004B750F"/>
    <w:rsid w:val="004B7CB0"/>
    <w:rsid w:val="004B7E99"/>
    <w:rsid w:val="004C0439"/>
    <w:rsid w:val="004C051F"/>
    <w:rsid w:val="004C1FA0"/>
    <w:rsid w:val="004C2CB5"/>
    <w:rsid w:val="004C3008"/>
    <w:rsid w:val="004C3B12"/>
    <w:rsid w:val="004C491B"/>
    <w:rsid w:val="004C4ECD"/>
    <w:rsid w:val="004C54CB"/>
    <w:rsid w:val="004C5842"/>
    <w:rsid w:val="004C596D"/>
    <w:rsid w:val="004C5D9B"/>
    <w:rsid w:val="004C6563"/>
    <w:rsid w:val="004C6589"/>
    <w:rsid w:val="004C6BB6"/>
    <w:rsid w:val="004C6C4C"/>
    <w:rsid w:val="004C6DB0"/>
    <w:rsid w:val="004C7E1D"/>
    <w:rsid w:val="004D00A6"/>
    <w:rsid w:val="004D04B9"/>
    <w:rsid w:val="004D0584"/>
    <w:rsid w:val="004D06CC"/>
    <w:rsid w:val="004D1253"/>
    <w:rsid w:val="004D144F"/>
    <w:rsid w:val="004D1F9F"/>
    <w:rsid w:val="004D27F0"/>
    <w:rsid w:val="004D3633"/>
    <w:rsid w:val="004D4616"/>
    <w:rsid w:val="004D7274"/>
    <w:rsid w:val="004E03C0"/>
    <w:rsid w:val="004E1A5F"/>
    <w:rsid w:val="004E258E"/>
    <w:rsid w:val="004E2EDF"/>
    <w:rsid w:val="004E33D4"/>
    <w:rsid w:val="004E35CD"/>
    <w:rsid w:val="004E3F59"/>
    <w:rsid w:val="004E487D"/>
    <w:rsid w:val="004E4F1D"/>
    <w:rsid w:val="004E5058"/>
    <w:rsid w:val="004E5F85"/>
    <w:rsid w:val="004E6A9A"/>
    <w:rsid w:val="004E7FC3"/>
    <w:rsid w:val="004F0AA1"/>
    <w:rsid w:val="004F18CE"/>
    <w:rsid w:val="004F1B8F"/>
    <w:rsid w:val="004F2139"/>
    <w:rsid w:val="004F2808"/>
    <w:rsid w:val="004F2D33"/>
    <w:rsid w:val="004F2FB8"/>
    <w:rsid w:val="004F475A"/>
    <w:rsid w:val="004F5592"/>
    <w:rsid w:val="004F5849"/>
    <w:rsid w:val="004F68A6"/>
    <w:rsid w:val="004F6A6D"/>
    <w:rsid w:val="004F78DC"/>
    <w:rsid w:val="004F7CE0"/>
    <w:rsid w:val="00500323"/>
    <w:rsid w:val="00501BB5"/>
    <w:rsid w:val="005023D1"/>
    <w:rsid w:val="0050281B"/>
    <w:rsid w:val="00503758"/>
    <w:rsid w:val="00504087"/>
    <w:rsid w:val="00505710"/>
    <w:rsid w:val="00505A02"/>
    <w:rsid w:val="005061A5"/>
    <w:rsid w:val="0050641D"/>
    <w:rsid w:val="00506CC5"/>
    <w:rsid w:val="00510D22"/>
    <w:rsid w:val="00510E07"/>
    <w:rsid w:val="00511A45"/>
    <w:rsid w:val="00512C84"/>
    <w:rsid w:val="00514017"/>
    <w:rsid w:val="005147F7"/>
    <w:rsid w:val="00514962"/>
    <w:rsid w:val="0051498B"/>
    <w:rsid w:val="005158F9"/>
    <w:rsid w:val="00516A63"/>
    <w:rsid w:val="00516E51"/>
    <w:rsid w:val="00517166"/>
    <w:rsid w:val="00517449"/>
    <w:rsid w:val="00517612"/>
    <w:rsid w:val="00520339"/>
    <w:rsid w:val="00521190"/>
    <w:rsid w:val="00521552"/>
    <w:rsid w:val="005219CD"/>
    <w:rsid w:val="00521F2B"/>
    <w:rsid w:val="00523E0D"/>
    <w:rsid w:val="00524435"/>
    <w:rsid w:val="005246E2"/>
    <w:rsid w:val="00524B4B"/>
    <w:rsid w:val="00524B60"/>
    <w:rsid w:val="00526E40"/>
    <w:rsid w:val="00527A0C"/>
    <w:rsid w:val="00527C16"/>
    <w:rsid w:val="00527F05"/>
    <w:rsid w:val="00530007"/>
    <w:rsid w:val="005324E7"/>
    <w:rsid w:val="00532742"/>
    <w:rsid w:val="00532BFB"/>
    <w:rsid w:val="00533A4C"/>
    <w:rsid w:val="0053501D"/>
    <w:rsid w:val="00535376"/>
    <w:rsid w:val="005354AF"/>
    <w:rsid w:val="00537108"/>
    <w:rsid w:val="00537620"/>
    <w:rsid w:val="005401AF"/>
    <w:rsid w:val="0054046D"/>
    <w:rsid w:val="00541E21"/>
    <w:rsid w:val="005422C2"/>
    <w:rsid w:val="00542AC0"/>
    <w:rsid w:val="00543843"/>
    <w:rsid w:val="00545D55"/>
    <w:rsid w:val="00546B9F"/>
    <w:rsid w:val="00546FA3"/>
    <w:rsid w:val="005476BE"/>
    <w:rsid w:val="005501ED"/>
    <w:rsid w:val="005503EB"/>
    <w:rsid w:val="00550806"/>
    <w:rsid w:val="0055193E"/>
    <w:rsid w:val="00552756"/>
    <w:rsid w:val="00552C70"/>
    <w:rsid w:val="00552D69"/>
    <w:rsid w:val="00553892"/>
    <w:rsid w:val="00553A76"/>
    <w:rsid w:val="00553D79"/>
    <w:rsid w:val="00553EB3"/>
    <w:rsid w:val="00554AA7"/>
    <w:rsid w:val="00555663"/>
    <w:rsid w:val="00556413"/>
    <w:rsid w:val="005565D8"/>
    <w:rsid w:val="00556A8E"/>
    <w:rsid w:val="005571F3"/>
    <w:rsid w:val="00560096"/>
    <w:rsid w:val="00560C33"/>
    <w:rsid w:val="00560F9C"/>
    <w:rsid w:val="00561E48"/>
    <w:rsid w:val="005625FB"/>
    <w:rsid w:val="00563303"/>
    <w:rsid w:val="005640A7"/>
    <w:rsid w:val="0056479C"/>
    <w:rsid w:val="00564835"/>
    <w:rsid w:val="00565089"/>
    <w:rsid w:val="0056526B"/>
    <w:rsid w:val="005658CD"/>
    <w:rsid w:val="005662A3"/>
    <w:rsid w:val="00570B8D"/>
    <w:rsid w:val="00571FB9"/>
    <w:rsid w:val="00572056"/>
    <w:rsid w:val="0057230E"/>
    <w:rsid w:val="00572384"/>
    <w:rsid w:val="00574F57"/>
    <w:rsid w:val="0057548D"/>
    <w:rsid w:val="005756E5"/>
    <w:rsid w:val="00575A3C"/>
    <w:rsid w:val="00575EAD"/>
    <w:rsid w:val="00576AA2"/>
    <w:rsid w:val="00576B81"/>
    <w:rsid w:val="005770D5"/>
    <w:rsid w:val="0057788F"/>
    <w:rsid w:val="00580F6C"/>
    <w:rsid w:val="005817C6"/>
    <w:rsid w:val="00582C21"/>
    <w:rsid w:val="00583101"/>
    <w:rsid w:val="00583340"/>
    <w:rsid w:val="00583CBC"/>
    <w:rsid w:val="00584FB4"/>
    <w:rsid w:val="005851F1"/>
    <w:rsid w:val="005861F4"/>
    <w:rsid w:val="00586573"/>
    <w:rsid w:val="00586D12"/>
    <w:rsid w:val="00587661"/>
    <w:rsid w:val="00587664"/>
    <w:rsid w:val="00587F3F"/>
    <w:rsid w:val="0059007A"/>
    <w:rsid w:val="0059169A"/>
    <w:rsid w:val="00592BDD"/>
    <w:rsid w:val="005933D6"/>
    <w:rsid w:val="00593B66"/>
    <w:rsid w:val="00593F56"/>
    <w:rsid w:val="00594C24"/>
    <w:rsid w:val="00595125"/>
    <w:rsid w:val="005953A3"/>
    <w:rsid w:val="00595A05"/>
    <w:rsid w:val="00595CB3"/>
    <w:rsid w:val="00596125"/>
    <w:rsid w:val="005962EB"/>
    <w:rsid w:val="00596530"/>
    <w:rsid w:val="005A0603"/>
    <w:rsid w:val="005A08DD"/>
    <w:rsid w:val="005A0CEA"/>
    <w:rsid w:val="005A1290"/>
    <w:rsid w:val="005A20A9"/>
    <w:rsid w:val="005A27FE"/>
    <w:rsid w:val="005A2952"/>
    <w:rsid w:val="005A33E3"/>
    <w:rsid w:val="005A411B"/>
    <w:rsid w:val="005A51C3"/>
    <w:rsid w:val="005A576C"/>
    <w:rsid w:val="005A5874"/>
    <w:rsid w:val="005A5A00"/>
    <w:rsid w:val="005A64E0"/>
    <w:rsid w:val="005A66BE"/>
    <w:rsid w:val="005A67BC"/>
    <w:rsid w:val="005A7287"/>
    <w:rsid w:val="005A78CC"/>
    <w:rsid w:val="005B01E8"/>
    <w:rsid w:val="005B10D2"/>
    <w:rsid w:val="005B2447"/>
    <w:rsid w:val="005B2614"/>
    <w:rsid w:val="005B3068"/>
    <w:rsid w:val="005B4C9A"/>
    <w:rsid w:val="005B594E"/>
    <w:rsid w:val="005B61CD"/>
    <w:rsid w:val="005B66B6"/>
    <w:rsid w:val="005B670A"/>
    <w:rsid w:val="005B6DE4"/>
    <w:rsid w:val="005B7B74"/>
    <w:rsid w:val="005C0E62"/>
    <w:rsid w:val="005C1292"/>
    <w:rsid w:val="005C1DF3"/>
    <w:rsid w:val="005C35E9"/>
    <w:rsid w:val="005C3774"/>
    <w:rsid w:val="005C3951"/>
    <w:rsid w:val="005C4F94"/>
    <w:rsid w:val="005C68E0"/>
    <w:rsid w:val="005C73B0"/>
    <w:rsid w:val="005C781A"/>
    <w:rsid w:val="005C7A01"/>
    <w:rsid w:val="005C7A29"/>
    <w:rsid w:val="005D0719"/>
    <w:rsid w:val="005D0C5C"/>
    <w:rsid w:val="005D126D"/>
    <w:rsid w:val="005D1EAF"/>
    <w:rsid w:val="005D2A01"/>
    <w:rsid w:val="005D30A9"/>
    <w:rsid w:val="005D3271"/>
    <w:rsid w:val="005D37C1"/>
    <w:rsid w:val="005D3DBE"/>
    <w:rsid w:val="005D4356"/>
    <w:rsid w:val="005D4A29"/>
    <w:rsid w:val="005D55C8"/>
    <w:rsid w:val="005D584D"/>
    <w:rsid w:val="005D5954"/>
    <w:rsid w:val="005D68BC"/>
    <w:rsid w:val="005D6E01"/>
    <w:rsid w:val="005D6E9C"/>
    <w:rsid w:val="005D7E8D"/>
    <w:rsid w:val="005E035E"/>
    <w:rsid w:val="005E09D3"/>
    <w:rsid w:val="005E0B68"/>
    <w:rsid w:val="005E0BE5"/>
    <w:rsid w:val="005E0D4D"/>
    <w:rsid w:val="005E1671"/>
    <w:rsid w:val="005E1E91"/>
    <w:rsid w:val="005E261E"/>
    <w:rsid w:val="005E4686"/>
    <w:rsid w:val="005E4C71"/>
    <w:rsid w:val="005E55B2"/>
    <w:rsid w:val="005E6F30"/>
    <w:rsid w:val="005E73F6"/>
    <w:rsid w:val="005E75B0"/>
    <w:rsid w:val="005E7A17"/>
    <w:rsid w:val="005E7C8E"/>
    <w:rsid w:val="005E7F45"/>
    <w:rsid w:val="005F0146"/>
    <w:rsid w:val="005F0918"/>
    <w:rsid w:val="005F0D24"/>
    <w:rsid w:val="005F1F5B"/>
    <w:rsid w:val="005F233F"/>
    <w:rsid w:val="005F26EA"/>
    <w:rsid w:val="005F2865"/>
    <w:rsid w:val="005F2AA6"/>
    <w:rsid w:val="005F4312"/>
    <w:rsid w:val="005F45E8"/>
    <w:rsid w:val="005F5719"/>
    <w:rsid w:val="005F5BF3"/>
    <w:rsid w:val="005F6BEF"/>
    <w:rsid w:val="005F7D58"/>
    <w:rsid w:val="00600377"/>
    <w:rsid w:val="0060062E"/>
    <w:rsid w:val="00600EFC"/>
    <w:rsid w:val="00601195"/>
    <w:rsid w:val="006018F9"/>
    <w:rsid w:val="00601ADC"/>
    <w:rsid w:val="00602858"/>
    <w:rsid w:val="00602E01"/>
    <w:rsid w:val="00604AAE"/>
    <w:rsid w:val="00606753"/>
    <w:rsid w:val="0060731E"/>
    <w:rsid w:val="0060740A"/>
    <w:rsid w:val="00607D6E"/>
    <w:rsid w:val="006119DC"/>
    <w:rsid w:val="00612531"/>
    <w:rsid w:val="006130A2"/>
    <w:rsid w:val="00616150"/>
    <w:rsid w:val="0061641A"/>
    <w:rsid w:val="006202C2"/>
    <w:rsid w:val="0062094B"/>
    <w:rsid w:val="00621905"/>
    <w:rsid w:val="00624098"/>
    <w:rsid w:val="00624A9E"/>
    <w:rsid w:val="006250CA"/>
    <w:rsid w:val="00625C95"/>
    <w:rsid w:val="00626984"/>
    <w:rsid w:val="00626B0D"/>
    <w:rsid w:val="00626E8B"/>
    <w:rsid w:val="0062756C"/>
    <w:rsid w:val="00631459"/>
    <w:rsid w:val="006348A3"/>
    <w:rsid w:val="006357C2"/>
    <w:rsid w:val="00635DC5"/>
    <w:rsid w:val="00636FE9"/>
    <w:rsid w:val="00637AA6"/>
    <w:rsid w:val="00640F8F"/>
    <w:rsid w:val="00641424"/>
    <w:rsid w:val="00641618"/>
    <w:rsid w:val="00641DA7"/>
    <w:rsid w:val="00642286"/>
    <w:rsid w:val="00642B47"/>
    <w:rsid w:val="00642F93"/>
    <w:rsid w:val="00643979"/>
    <w:rsid w:val="00643D99"/>
    <w:rsid w:val="006444D5"/>
    <w:rsid w:val="00644DCB"/>
    <w:rsid w:val="00645190"/>
    <w:rsid w:val="006452F8"/>
    <w:rsid w:val="00645DF1"/>
    <w:rsid w:val="00646053"/>
    <w:rsid w:val="006465D6"/>
    <w:rsid w:val="00646970"/>
    <w:rsid w:val="00650857"/>
    <w:rsid w:val="0065164B"/>
    <w:rsid w:val="00653848"/>
    <w:rsid w:val="006538D3"/>
    <w:rsid w:val="00654836"/>
    <w:rsid w:val="00654CB0"/>
    <w:rsid w:val="00656409"/>
    <w:rsid w:val="006564E7"/>
    <w:rsid w:val="00657952"/>
    <w:rsid w:val="00657CA3"/>
    <w:rsid w:val="0066240B"/>
    <w:rsid w:val="00663807"/>
    <w:rsid w:val="0066390D"/>
    <w:rsid w:val="00665429"/>
    <w:rsid w:val="006666F9"/>
    <w:rsid w:val="00666AF6"/>
    <w:rsid w:val="00670D6F"/>
    <w:rsid w:val="00670F9E"/>
    <w:rsid w:val="006722E6"/>
    <w:rsid w:val="00673967"/>
    <w:rsid w:val="00673B5A"/>
    <w:rsid w:val="00673CED"/>
    <w:rsid w:val="00674153"/>
    <w:rsid w:val="006742A9"/>
    <w:rsid w:val="00674413"/>
    <w:rsid w:val="00674C30"/>
    <w:rsid w:val="00676317"/>
    <w:rsid w:val="0067674F"/>
    <w:rsid w:val="00676DF5"/>
    <w:rsid w:val="0068110F"/>
    <w:rsid w:val="006819C4"/>
    <w:rsid w:val="00682DEC"/>
    <w:rsid w:val="00682ED1"/>
    <w:rsid w:val="0068414D"/>
    <w:rsid w:val="0068446B"/>
    <w:rsid w:val="0068455C"/>
    <w:rsid w:val="00684596"/>
    <w:rsid w:val="0068580C"/>
    <w:rsid w:val="00685A7C"/>
    <w:rsid w:val="00686201"/>
    <w:rsid w:val="0068631C"/>
    <w:rsid w:val="006864F2"/>
    <w:rsid w:val="00687164"/>
    <w:rsid w:val="0068724C"/>
    <w:rsid w:val="006875DF"/>
    <w:rsid w:val="00687664"/>
    <w:rsid w:val="00690ADC"/>
    <w:rsid w:val="00691326"/>
    <w:rsid w:val="00691918"/>
    <w:rsid w:val="00692D2D"/>
    <w:rsid w:val="006934A3"/>
    <w:rsid w:val="00693957"/>
    <w:rsid w:val="00694329"/>
    <w:rsid w:val="0069532D"/>
    <w:rsid w:val="006974C4"/>
    <w:rsid w:val="0069771D"/>
    <w:rsid w:val="006A05BA"/>
    <w:rsid w:val="006A0797"/>
    <w:rsid w:val="006A0989"/>
    <w:rsid w:val="006A0C9D"/>
    <w:rsid w:val="006A2384"/>
    <w:rsid w:val="006A2ADB"/>
    <w:rsid w:val="006A2C33"/>
    <w:rsid w:val="006A405B"/>
    <w:rsid w:val="006A50DE"/>
    <w:rsid w:val="006A5B1A"/>
    <w:rsid w:val="006A5D58"/>
    <w:rsid w:val="006A5F76"/>
    <w:rsid w:val="006A5FBA"/>
    <w:rsid w:val="006A645C"/>
    <w:rsid w:val="006A6731"/>
    <w:rsid w:val="006A694E"/>
    <w:rsid w:val="006B0A4B"/>
    <w:rsid w:val="006B103E"/>
    <w:rsid w:val="006B145F"/>
    <w:rsid w:val="006B1B5B"/>
    <w:rsid w:val="006B25F1"/>
    <w:rsid w:val="006B2FFE"/>
    <w:rsid w:val="006B3117"/>
    <w:rsid w:val="006B32F8"/>
    <w:rsid w:val="006B52FE"/>
    <w:rsid w:val="006B575F"/>
    <w:rsid w:val="006B5F6B"/>
    <w:rsid w:val="006B6E5E"/>
    <w:rsid w:val="006B76BE"/>
    <w:rsid w:val="006C07EF"/>
    <w:rsid w:val="006C086A"/>
    <w:rsid w:val="006C0C97"/>
    <w:rsid w:val="006C1EB5"/>
    <w:rsid w:val="006C26CB"/>
    <w:rsid w:val="006C3A8F"/>
    <w:rsid w:val="006C55DB"/>
    <w:rsid w:val="006C6B3C"/>
    <w:rsid w:val="006C71EE"/>
    <w:rsid w:val="006C7953"/>
    <w:rsid w:val="006C7AAE"/>
    <w:rsid w:val="006C7F47"/>
    <w:rsid w:val="006D041D"/>
    <w:rsid w:val="006D0AAB"/>
    <w:rsid w:val="006D2052"/>
    <w:rsid w:val="006D20EB"/>
    <w:rsid w:val="006D2FA1"/>
    <w:rsid w:val="006D36EA"/>
    <w:rsid w:val="006D4B3B"/>
    <w:rsid w:val="006D51B6"/>
    <w:rsid w:val="006D52B1"/>
    <w:rsid w:val="006D590B"/>
    <w:rsid w:val="006D64D1"/>
    <w:rsid w:val="006E05F7"/>
    <w:rsid w:val="006E10A5"/>
    <w:rsid w:val="006E1922"/>
    <w:rsid w:val="006E1AE8"/>
    <w:rsid w:val="006E1B15"/>
    <w:rsid w:val="006E24A9"/>
    <w:rsid w:val="006E384F"/>
    <w:rsid w:val="006E4BA0"/>
    <w:rsid w:val="006E5C12"/>
    <w:rsid w:val="006E6FC9"/>
    <w:rsid w:val="006E732A"/>
    <w:rsid w:val="006F016C"/>
    <w:rsid w:val="006F0314"/>
    <w:rsid w:val="006F0376"/>
    <w:rsid w:val="006F0C60"/>
    <w:rsid w:val="006F0C68"/>
    <w:rsid w:val="006F255C"/>
    <w:rsid w:val="006F3707"/>
    <w:rsid w:val="006F3F99"/>
    <w:rsid w:val="006F4CCE"/>
    <w:rsid w:val="006F5F4C"/>
    <w:rsid w:val="006F692E"/>
    <w:rsid w:val="006F767B"/>
    <w:rsid w:val="006F7D97"/>
    <w:rsid w:val="007001CD"/>
    <w:rsid w:val="00703727"/>
    <w:rsid w:val="007042EA"/>
    <w:rsid w:val="00706346"/>
    <w:rsid w:val="00710002"/>
    <w:rsid w:val="0071005C"/>
    <w:rsid w:val="007105E6"/>
    <w:rsid w:val="00710666"/>
    <w:rsid w:val="00711309"/>
    <w:rsid w:val="00711409"/>
    <w:rsid w:val="00711A3A"/>
    <w:rsid w:val="00711E25"/>
    <w:rsid w:val="00712598"/>
    <w:rsid w:val="00712D1A"/>
    <w:rsid w:val="00712FB5"/>
    <w:rsid w:val="007131C0"/>
    <w:rsid w:val="00713843"/>
    <w:rsid w:val="00714210"/>
    <w:rsid w:val="00714546"/>
    <w:rsid w:val="00714A15"/>
    <w:rsid w:val="007159D6"/>
    <w:rsid w:val="00717D9C"/>
    <w:rsid w:val="0072017E"/>
    <w:rsid w:val="00721195"/>
    <w:rsid w:val="0072136F"/>
    <w:rsid w:val="00721D3A"/>
    <w:rsid w:val="0072304A"/>
    <w:rsid w:val="0072444A"/>
    <w:rsid w:val="00724F14"/>
    <w:rsid w:val="007259E8"/>
    <w:rsid w:val="00726770"/>
    <w:rsid w:val="007272CA"/>
    <w:rsid w:val="00727BE1"/>
    <w:rsid w:val="00732118"/>
    <w:rsid w:val="007328FB"/>
    <w:rsid w:val="00732D6C"/>
    <w:rsid w:val="00733735"/>
    <w:rsid w:val="00734CAB"/>
    <w:rsid w:val="00735575"/>
    <w:rsid w:val="00735C92"/>
    <w:rsid w:val="00736113"/>
    <w:rsid w:val="00736921"/>
    <w:rsid w:val="00736F85"/>
    <w:rsid w:val="0073767F"/>
    <w:rsid w:val="00737B18"/>
    <w:rsid w:val="0074046F"/>
    <w:rsid w:val="00740F5C"/>
    <w:rsid w:val="00741633"/>
    <w:rsid w:val="007431BC"/>
    <w:rsid w:val="0074452D"/>
    <w:rsid w:val="0074530E"/>
    <w:rsid w:val="00745522"/>
    <w:rsid w:val="00745585"/>
    <w:rsid w:val="007474B6"/>
    <w:rsid w:val="00747568"/>
    <w:rsid w:val="00747750"/>
    <w:rsid w:val="00747839"/>
    <w:rsid w:val="00750E5B"/>
    <w:rsid w:val="007512CD"/>
    <w:rsid w:val="00751452"/>
    <w:rsid w:val="00751607"/>
    <w:rsid w:val="007520B8"/>
    <w:rsid w:val="00753300"/>
    <w:rsid w:val="007541C0"/>
    <w:rsid w:val="007542D8"/>
    <w:rsid w:val="0075507E"/>
    <w:rsid w:val="00755782"/>
    <w:rsid w:val="00756020"/>
    <w:rsid w:val="0075608E"/>
    <w:rsid w:val="00756259"/>
    <w:rsid w:val="00756625"/>
    <w:rsid w:val="00757A49"/>
    <w:rsid w:val="00757F48"/>
    <w:rsid w:val="007629EE"/>
    <w:rsid w:val="0076358F"/>
    <w:rsid w:val="00763869"/>
    <w:rsid w:val="007640BD"/>
    <w:rsid w:val="00764389"/>
    <w:rsid w:val="007658D5"/>
    <w:rsid w:val="00766F1F"/>
    <w:rsid w:val="0076705A"/>
    <w:rsid w:val="007703D9"/>
    <w:rsid w:val="00770592"/>
    <w:rsid w:val="0077128E"/>
    <w:rsid w:val="0077129A"/>
    <w:rsid w:val="00771465"/>
    <w:rsid w:val="007722EB"/>
    <w:rsid w:val="0077311C"/>
    <w:rsid w:val="0077679C"/>
    <w:rsid w:val="00776AAB"/>
    <w:rsid w:val="00776E46"/>
    <w:rsid w:val="007774C6"/>
    <w:rsid w:val="00780319"/>
    <w:rsid w:val="00780A76"/>
    <w:rsid w:val="007810EE"/>
    <w:rsid w:val="00781682"/>
    <w:rsid w:val="0078244A"/>
    <w:rsid w:val="007824C5"/>
    <w:rsid w:val="00782BE2"/>
    <w:rsid w:val="007832B4"/>
    <w:rsid w:val="00783EB1"/>
    <w:rsid w:val="007846C0"/>
    <w:rsid w:val="00785C1B"/>
    <w:rsid w:val="0078743F"/>
    <w:rsid w:val="007908B7"/>
    <w:rsid w:val="00790D09"/>
    <w:rsid w:val="00791967"/>
    <w:rsid w:val="00791D11"/>
    <w:rsid w:val="00792568"/>
    <w:rsid w:val="0079376B"/>
    <w:rsid w:val="007941E6"/>
    <w:rsid w:val="00795366"/>
    <w:rsid w:val="0079539F"/>
    <w:rsid w:val="00795C0C"/>
    <w:rsid w:val="007960FF"/>
    <w:rsid w:val="007963E2"/>
    <w:rsid w:val="00796456"/>
    <w:rsid w:val="00797678"/>
    <w:rsid w:val="00797AE7"/>
    <w:rsid w:val="007A0AE7"/>
    <w:rsid w:val="007A0CF1"/>
    <w:rsid w:val="007A1DD2"/>
    <w:rsid w:val="007A21B2"/>
    <w:rsid w:val="007A2327"/>
    <w:rsid w:val="007A24ED"/>
    <w:rsid w:val="007A252F"/>
    <w:rsid w:val="007A3023"/>
    <w:rsid w:val="007A436C"/>
    <w:rsid w:val="007A4401"/>
    <w:rsid w:val="007A4F96"/>
    <w:rsid w:val="007A5184"/>
    <w:rsid w:val="007A5747"/>
    <w:rsid w:val="007A5918"/>
    <w:rsid w:val="007A5C35"/>
    <w:rsid w:val="007A65CE"/>
    <w:rsid w:val="007A6D17"/>
    <w:rsid w:val="007A7AA1"/>
    <w:rsid w:val="007B0472"/>
    <w:rsid w:val="007B133C"/>
    <w:rsid w:val="007B206C"/>
    <w:rsid w:val="007B265B"/>
    <w:rsid w:val="007B32FA"/>
    <w:rsid w:val="007B3444"/>
    <w:rsid w:val="007B3761"/>
    <w:rsid w:val="007B618C"/>
    <w:rsid w:val="007B6B47"/>
    <w:rsid w:val="007B74E1"/>
    <w:rsid w:val="007B7DD8"/>
    <w:rsid w:val="007C0730"/>
    <w:rsid w:val="007C279E"/>
    <w:rsid w:val="007C2912"/>
    <w:rsid w:val="007C29CC"/>
    <w:rsid w:val="007C2B20"/>
    <w:rsid w:val="007C2C5A"/>
    <w:rsid w:val="007C4FB1"/>
    <w:rsid w:val="007C630D"/>
    <w:rsid w:val="007C6401"/>
    <w:rsid w:val="007C689F"/>
    <w:rsid w:val="007C6D7D"/>
    <w:rsid w:val="007C78BF"/>
    <w:rsid w:val="007D0042"/>
    <w:rsid w:val="007D2873"/>
    <w:rsid w:val="007D2C1E"/>
    <w:rsid w:val="007D2EB1"/>
    <w:rsid w:val="007D306E"/>
    <w:rsid w:val="007D33BD"/>
    <w:rsid w:val="007D3519"/>
    <w:rsid w:val="007D3938"/>
    <w:rsid w:val="007D3C1E"/>
    <w:rsid w:val="007D4A69"/>
    <w:rsid w:val="007D522E"/>
    <w:rsid w:val="007D5A59"/>
    <w:rsid w:val="007D5D19"/>
    <w:rsid w:val="007D730E"/>
    <w:rsid w:val="007D7E04"/>
    <w:rsid w:val="007D7EA5"/>
    <w:rsid w:val="007E002B"/>
    <w:rsid w:val="007E10AD"/>
    <w:rsid w:val="007E2287"/>
    <w:rsid w:val="007E228B"/>
    <w:rsid w:val="007E2848"/>
    <w:rsid w:val="007E2B31"/>
    <w:rsid w:val="007E42EC"/>
    <w:rsid w:val="007E4550"/>
    <w:rsid w:val="007E5E16"/>
    <w:rsid w:val="007E67ED"/>
    <w:rsid w:val="007E6C31"/>
    <w:rsid w:val="007F053F"/>
    <w:rsid w:val="007F0D22"/>
    <w:rsid w:val="007F0FAD"/>
    <w:rsid w:val="007F23BD"/>
    <w:rsid w:val="007F31AD"/>
    <w:rsid w:val="007F3386"/>
    <w:rsid w:val="007F394B"/>
    <w:rsid w:val="007F3AAA"/>
    <w:rsid w:val="007F3F41"/>
    <w:rsid w:val="007F4D66"/>
    <w:rsid w:val="007F528A"/>
    <w:rsid w:val="007F6170"/>
    <w:rsid w:val="0080053F"/>
    <w:rsid w:val="00800DED"/>
    <w:rsid w:val="00801267"/>
    <w:rsid w:val="00801343"/>
    <w:rsid w:val="008026B2"/>
    <w:rsid w:val="0080278B"/>
    <w:rsid w:val="00804369"/>
    <w:rsid w:val="00804E7F"/>
    <w:rsid w:val="00806233"/>
    <w:rsid w:val="00806372"/>
    <w:rsid w:val="0080686E"/>
    <w:rsid w:val="008076C9"/>
    <w:rsid w:val="0081023C"/>
    <w:rsid w:val="008115A2"/>
    <w:rsid w:val="0081166E"/>
    <w:rsid w:val="00811D28"/>
    <w:rsid w:val="008130F7"/>
    <w:rsid w:val="008149DD"/>
    <w:rsid w:val="00814EFA"/>
    <w:rsid w:val="00815BD2"/>
    <w:rsid w:val="00816118"/>
    <w:rsid w:val="00816B5D"/>
    <w:rsid w:val="0081735A"/>
    <w:rsid w:val="00817491"/>
    <w:rsid w:val="0081759C"/>
    <w:rsid w:val="0081789A"/>
    <w:rsid w:val="00817BB0"/>
    <w:rsid w:val="00820117"/>
    <w:rsid w:val="00822B9E"/>
    <w:rsid w:val="00823B09"/>
    <w:rsid w:val="00823F36"/>
    <w:rsid w:val="00823F5D"/>
    <w:rsid w:val="008242D0"/>
    <w:rsid w:val="0082479E"/>
    <w:rsid w:val="00825F55"/>
    <w:rsid w:val="008263B3"/>
    <w:rsid w:val="00827450"/>
    <w:rsid w:val="00827956"/>
    <w:rsid w:val="00827FB8"/>
    <w:rsid w:val="00830642"/>
    <w:rsid w:val="0083064A"/>
    <w:rsid w:val="00830A40"/>
    <w:rsid w:val="0083168D"/>
    <w:rsid w:val="00831938"/>
    <w:rsid w:val="008327D6"/>
    <w:rsid w:val="0083378F"/>
    <w:rsid w:val="00833960"/>
    <w:rsid w:val="00833D79"/>
    <w:rsid w:val="00834EB3"/>
    <w:rsid w:val="0083555F"/>
    <w:rsid w:val="008412BA"/>
    <w:rsid w:val="00842403"/>
    <w:rsid w:val="0084264B"/>
    <w:rsid w:val="008434B4"/>
    <w:rsid w:val="00843F51"/>
    <w:rsid w:val="008451AE"/>
    <w:rsid w:val="008457CA"/>
    <w:rsid w:val="00845C6B"/>
    <w:rsid w:val="00845D7D"/>
    <w:rsid w:val="00846168"/>
    <w:rsid w:val="00846387"/>
    <w:rsid w:val="00846C34"/>
    <w:rsid w:val="008476BD"/>
    <w:rsid w:val="00847808"/>
    <w:rsid w:val="00847984"/>
    <w:rsid w:val="00847BB7"/>
    <w:rsid w:val="00847E0D"/>
    <w:rsid w:val="008508D2"/>
    <w:rsid w:val="00850ADF"/>
    <w:rsid w:val="00852A3C"/>
    <w:rsid w:val="00853187"/>
    <w:rsid w:val="00855E11"/>
    <w:rsid w:val="0085632E"/>
    <w:rsid w:val="00856F2F"/>
    <w:rsid w:val="008570D7"/>
    <w:rsid w:val="008574BA"/>
    <w:rsid w:val="00860CAF"/>
    <w:rsid w:val="00861B9C"/>
    <w:rsid w:val="008624D1"/>
    <w:rsid w:val="00863517"/>
    <w:rsid w:val="00863C7F"/>
    <w:rsid w:val="00863FE1"/>
    <w:rsid w:val="00864013"/>
    <w:rsid w:val="008644A8"/>
    <w:rsid w:val="00864535"/>
    <w:rsid w:val="008656DF"/>
    <w:rsid w:val="00866CDA"/>
    <w:rsid w:val="008673FD"/>
    <w:rsid w:val="008674E3"/>
    <w:rsid w:val="008679B4"/>
    <w:rsid w:val="00867C12"/>
    <w:rsid w:val="00870BB7"/>
    <w:rsid w:val="00870C51"/>
    <w:rsid w:val="00871B46"/>
    <w:rsid w:val="00871DF9"/>
    <w:rsid w:val="0087204F"/>
    <w:rsid w:val="0087307A"/>
    <w:rsid w:val="00873667"/>
    <w:rsid w:val="00874A22"/>
    <w:rsid w:val="00874DF1"/>
    <w:rsid w:val="00876B1D"/>
    <w:rsid w:val="008770AD"/>
    <w:rsid w:val="00877822"/>
    <w:rsid w:val="00877D45"/>
    <w:rsid w:val="00880A4C"/>
    <w:rsid w:val="00881965"/>
    <w:rsid w:val="00881C79"/>
    <w:rsid w:val="008824DF"/>
    <w:rsid w:val="008843B5"/>
    <w:rsid w:val="008855D9"/>
    <w:rsid w:val="00885989"/>
    <w:rsid w:val="0088748F"/>
    <w:rsid w:val="0088760E"/>
    <w:rsid w:val="00890D0B"/>
    <w:rsid w:val="00891A94"/>
    <w:rsid w:val="0089204B"/>
    <w:rsid w:val="0089234E"/>
    <w:rsid w:val="00892748"/>
    <w:rsid w:val="00892BD3"/>
    <w:rsid w:val="00893480"/>
    <w:rsid w:val="00893D90"/>
    <w:rsid w:val="0089458D"/>
    <w:rsid w:val="0089485C"/>
    <w:rsid w:val="008953F9"/>
    <w:rsid w:val="008954B2"/>
    <w:rsid w:val="008961FD"/>
    <w:rsid w:val="008963C7"/>
    <w:rsid w:val="0089674F"/>
    <w:rsid w:val="008A03DD"/>
    <w:rsid w:val="008A0805"/>
    <w:rsid w:val="008A0CCD"/>
    <w:rsid w:val="008A1792"/>
    <w:rsid w:val="008A5564"/>
    <w:rsid w:val="008A5582"/>
    <w:rsid w:val="008A58FD"/>
    <w:rsid w:val="008A597B"/>
    <w:rsid w:val="008A5E04"/>
    <w:rsid w:val="008A5F82"/>
    <w:rsid w:val="008A674D"/>
    <w:rsid w:val="008A7467"/>
    <w:rsid w:val="008B0121"/>
    <w:rsid w:val="008B05A1"/>
    <w:rsid w:val="008B0DB0"/>
    <w:rsid w:val="008B0FE7"/>
    <w:rsid w:val="008B12C8"/>
    <w:rsid w:val="008B171B"/>
    <w:rsid w:val="008B1D39"/>
    <w:rsid w:val="008B22B6"/>
    <w:rsid w:val="008B22C0"/>
    <w:rsid w:val="008B2877"/>
    <w:rsid w:val="008B2CBF"/>
    <w:rsid w:val="008B37B2"/>
    <w:rsid w:val="008B4106"/>
    <w:rsid w:val="008B4241"/>
    <w:rsid w:val="008B43E3"/>
    <w:rsid w:val="008B474A"/>
    <w:rsid w:val="008B4913"/>
    <w:rsid w:val="008B54EA"/>
    <w:rsid w:val="008B57E0"/>
    <w:rsid w:val="008B62ED"/>
    <w:rsid w:val="008B63E6"/>
    <w:rsid w:val="008B68F7"/>
    <w:rsid w:val="008B7811"/>
    <w:rsid w:val="008B7852"/>
    <w:rsid w:val="008C0871"/>
    <w:rsid w:val="008C0AF0"/>
    <w:rsid w:val="008C0E5F"/>
    <w:rsid w:val="008C1CDD"/>
    <w:rsid w:val="008C2618"/>
    <w:rsid w:val="008C33CF"/>
    <w:rsid w:val="008C4225"/>
    <w:rsid w:val="008C7FD4"/>
    <w:rsid w:val="008D1A82"/>
    <w:rsid w:val="008D24F8"/>
    <w:rsid w:val="008D47AE"/>
    <w:rsid w:val="008D4ADF"/>
    <w:rsid w:val="008D4F60"/>
    <w:rsid w:val="008D641F"/>
    <w:rsid w:val="008D7CC5"/>
    <w:rsid w:val="008D7D78"/>
    <w:rsid w:val="008D7FDC"/>
    <w:rsid w:val="008E0181"/>
    <w:rsid w:val="008E03DA"/>
    <w:rsid w:val="008E1B53"/>
    <w:rsid w:val="008E25A5"/>
    <w:rsid w:val="008E5C97"/>
    <w:rsid w:val="008E63E3"/>
    <w:rsid w:val="008E65D0"/>
    <w:rsid w:val="008E7265"/>
    <w:rsid w:val="008E7515"/>
    <w:rsid w:val="008E7883"/>
    <w:rsid w:val="008E7970"/>
    <w:rsid w:val="008F0453"/>
    <w:rsid w:val="008F10B5"/>
    <w:rsid w:val="008F12AF"/>
    <w:rsid w:val="008F1690"/>
    <w:rsid w:val="008F1C4A"/>
    <w:rsid w:val="008F1DC9"/>
    <w:rsid w:val="008F3227"/>
    <w:rsid w:val="008F3803"/>
    <w:rsid w:val="008F3AF5"/>
    <w:rsid w:val="008F3DFC"/>
    <w:rsid w:val="008F4675"/>
    <w:rsid w:val="008F4CCA"/>
    <w:rsid w:val="008F7101"/>
    <w:rsid w:val="008F77B4"/>
    <w:rsid w:val="008F7BD9"/>
    <w:rsid w:val="00900DC4"/>
    <w:rsid w:val="009017EC"/>
    <w:rsid w:val="00901B74"/>
    <w:rsid w:val="00903322"/>
    <w:rsid w:val="009034C9"/>
    <w:rsid w:val="00903812"/>
    <w:rsid w:val="00903D06"/>
    <w:rsid w:val="00904C36"/>
    <w:rsid w:val="00904E3A"/>
    <w:rsid w:val="00905A88"/>
    <w:rsid w:val="00906A3A"/>
    <w:rsid w:val="009074E6"/>
    <w:rsid w:val="00907597"/>
    <w:rsid w:val="00907DD1"/>
    <w:rsid w:val="009107CD"/>
    <w:rsid w:val="0091082B"/>
    <w:rsid w:val="00910E65"/>
    <w:rsid w:val="0091143D"/>
    <w:rsid w:val="00913CFA"/>
    <w:rsid w:val="00913D55"/>
    <w:rsid w:val="00913E06"/>
    <w:rsid w:val="0091524C"/>
    <w:rsid w:val="00915912"/>
    <w:rsid w:val="00917DEF"/>
    <w:rsid w:val="00917FF4"/>
    <w:rsid w:val="00921415"/>
    <w:rsid w:val="009220FC"/>
    <w:rsid w:val="0092230B"/>
    <w:rsid w:val="00922BDD"/>
    <w:rsid w:val="00923546"/>
    <w:rsid w:val="0092373E"/>
    <w:rsid w:val="00925D48"/>
    <w:rsid w:val="009263E0"/>
    <w:rsid w:val="009266CC"/>
    <w:rsid w:val="009266FC"/>
    <w:rsid w:val="00926D32"/>
    <w:rsid w:val="00926F08"/>
    <w:rsid w:val="0092786B"/>
    <w:rsid w:val="00927A77"/>
    <w:rsid w:val="00927C88"/>
    <w:rsid w:val="00930F7A"/>
    <w:rsid w:val="00931009"/>
    <w:rsid w:val="00931251"/>
    <w:rsid w:val="0093137D"/>
    <w:rsid w:val="00931623"/>
    <w:rsid w:val="00931C86"/>
    <w:rsid w:val="00932C25"/>
    <w:rsid w:val="0093384E"/>
    <w:rsid w:val="00933EE1"/>
    <w:rsid w:val="00934F0B"/>
    <w:rsid w:val="0093598A"/>
    <w:rsid w:val="00936702"/>
    <w:rsid w:val="00940ABA"/>
    <w:rsid w:val="00941C68"/>
    <w:rsid w:val="009424C4"/>
    <w:rsid w:val="00942A5B"/>
    <w:rsid w:val="00942C0D"/>
    <w:rsid w:val="00942C9C"/>
    <w:rsid w:val="0094349A"/>
    <w:rsid w:val="00944618"/>
    <w:rsid w:val="009447E0"/>
    <w:rsid w:val="00944C98"/>
    <w:rsid w:val="0094587F"/>
    <w:rsid w:val="00946399"/>
    <w:rsid w:val="009464DC"/>
    <w:rsid w:val="00947332"/>
    <w:rsid w:val="00950B75"/>
    <w:rsid w:val="0095191A"/>
    <w:rsid w:val="00951DEB"/>
    <w:rsid w:val="00952744"/>
    <w:rsid w:val="00952986"/>
    <w:rsid w:val="00952C6E"/>
    <w:rsid w:val="009544F0"/>
    <w:rsid w:val="0095496F"/>
    <w:rsid w:val="00954B99"/>
    <w:rsid w:val="00954E83"/>
    <w:rsid w:val="00955A1E"/>
    <w:rsid w:val="00955F2F"/>
    <w:rsid w:val="00957585"/>
    <w:rsid w:val="009579BA"/>
    <w:rsid w:val="009610CB"/>
    <w:rsid w:val="00961372"/>
    <w:rsid w:val="009620A5"/>
    <w:rsid w:val="009624C3"/>
    <w:rsid w:val="009634EA"/>
    <w:rsid w:val="0096354E"/>
    <w:rsid w:val="00963F57"/>
    <w:rsid w:val="00964D0C"/>
    <w:rsid w:val="00965D7C"/>
    <w:rsid w:val="009665FC"/>
    <w:rsid w:val="00966DEB"/>
    <w:rsid w:val="00971545"/>
    <w:rsid w:val="009715C2"/>
    <w:rsid w:val="009715F3"/>
    <w:rsid w:val="0097186E"/>
    <w:rsid w:val="00971C38"/>
    <w:rsid w:val="00971E31"/>
    <w:rsid w:val="00972B45"/>
    <w:rsid w:val="00972FFE"/>
    <w:rsid w:val="009739D1"/>
    <w:rsid w:val="00974068"/>
    <w:rsid w:val="009745EF"/>
    <w:rsid w:val="009748AB"/>
    <w:rsid w:val="00975716"/>
    <w:rsid w:val="00975C53"/>
    <w:rsid w:val="00975CB7"/>
    <w:rsid w:val="009762AB"/>
    <w:rsid w:val="00976C67"/>
    <w:rsid w:val="00981970"/>
    <w:rsid w:val="009825AB"/>
    <w:rsid w:val="00982AB4"/>
    <w:rsid w:val="00982BD1"/>
    <w:rsid w:val="0098439D"/>
    <w:rsid w:val="00984BD4"/>
    <w:rsid w:val="00984DF1"/>
    <w:rsid w:val="00985EB4"/>
    <w:rsid w:val="009864F9"/>
    <w:rsid w:val="00986843"/>
    <w:rsid w:val="00987815"/>
    <w:rsid w:val="0099090B"/>
    <w:rsid w:val="00992DCB"/>
    <w:rsid w:val="00993F7B"/>
    <w:rsid w:val="00994208"/>
    <w:rsid w:val="00994CD5"/>
    <w:rsid w:val="009951EF"/>
    <w:rsid w:val="0099611D"/>
    <w:rsid w:val="00997B5A"/>
    <w:rsid w:val="00997E95"/>
    <w:rsid w:val="009A0EF7"/>
    <w:rsid w:val="009A0F27"/>
    <w:rsid w:val="009A111A"/>
    <w:rsid w:val="009A15CF"/>
    <w:rsid w:val="009A325A"/>
    <w:rsid w:val="009A3793"/>
    <w:rsid w:val="009A44A3"/>
    <w:rsid w:val="009A69C6"/>
    <w:rsid w:val="009B01E9"/>
    <w:rsid w:val="009B0BD3"/>
    <w:rsid w:val="009B1573"/>
    <w:rsid w:val="009B1AEB"/>
    <w:rsid w:val="009B1EB5"/>
    <w:rsid w:val="009B2AF5"/>
    <w:rsid w:val="009B30E5"/>
    <w:rsid w:val="009B4532"/>
    <w:rsid w:val="009B4923"/>
    <w:rsid w:val="009B4C87"/>
    <w:rsid w:val="009B5334"/>
    <w:rsid w:val="009B5630"/>
    <w:rsid w:val="009B5871"/>
    <w:rsid w:val="009B61C6"/>
    <w:rsid w:val="009B648B"/>
    <w:rsid w:val="009B688A"/>
    <w:rsid w:val="009B7177"/>
    <w:rsid w:val="009B7669"/>
    <w:rsid w:val="009B7E2D"/>
    <w:rsid w:val="009C0118"/>
    <w:rsid w:val="009C0C6E"/>
    <w:rsid w:val="009C1BD1"/>
    <w:rsid w:val="009C269A"/>
    <w:rsid w:val="009C2F76"/>
    <w:rsid w:val="009C409F"/>
    <w:rsid w:val="009C4FD4"/>
    <w:rsid w:val="009C57C9"/>
    <w:rsid w:val="009C618B"/>
    <w:rsid w:val="009C6A6F"/>
    <w:rsid w:val="009C6B22"/>
    <w:rsid w:val="009C70C2"/>
    <w:rsid w:val="009C74E9"/>
    <w:rsid w:val="009D03B7"/>
    <w:rsid w:val="009D0BCE"/>
    <w:rsid w:val="009D0F9B"/>
    <w:rsid w:val="009D1779"/>
    <w:rsid w:val="009D1D95"/>
    <w:rsid w:val="009D24CE"/>
    <w:rsid w:val="009D28A9"/>
    <w:rsid w:val="009D6901"/>
    <w:rsid w:val="009D6A1A"/>
    <w:rsid w:val="009D7077"/>
    <w:rsid w:val="009D7941"/>
    <w:rsid w:val="009D7950"/>
    <w:rsid w:val="009D7E90"/>
    <w:rsid w:val="009E05B1"/>
    <w:rsid w:val="009E1464"/>
    <w:rsid w:val="009E1F8A"/>
    <w:rsid w:val="009E24AC"/>
    <w:rsid w:val="009E26DE"/>
    <w:rsid w:val="009E359D"/>
    <w:rsid w:val="009E3C29"/>
    <w:rsid w:val="009E423D"/>
    <w:rsid w:val="009E6389"/>
    <w:rsid w:val="009F09F8"/>
    <w:rsid w:val="009F0B37"/>
    <w:rsid w:val="009F1245"/>
    <w:rsid w:val="009F1BE4"/>
    <w:rsid w:val="009F1E8A"/>
    <w:rsid w:val="009F2812"/>
    <w:rsid w:val="009F29AA"/>
    <w:rsid w:val="009F31C9"/>
    <w:rsid w:val="009F40C3"/>
    <w:rsid w:val="009F5837"/>
    <w:rsid w:val="009F59F1"/>
    <w:rsid w:val="009F5E0B"/>
    <w:rsid w:val="009F6150"/>
    <w:rsid w:val="009F65D9"/>
    <w:rsid w:val="009F70E4"/>
    <w:rsid w:val="009F7280"/>
    <w:rsid w:val="009F7BFC"/>
    <w:rsid w:val="009F7F12"/>
    <w:rsid w:val="00A01E61"/>
    <w:rsid w:val="00A01F94"/>
    <w:rsid w:val="00A0204F"/>
    <w:rsid w:val="00A0430F"/>
    <w:rsid w:val="00A052DA"/>
    <w:rsid w:val="00A0615B"/>
    <w:rsid w:val="00A072C3"/>
    <w:rsid w:val="00A0771A"/>
    <w:rsid w:val="00A101E0"/>
    <w:rsid w:val="00A101EF"/>
    <w:rsid w:val="00A10F14"/>
    <w:rsid w:val="00A11616"/>
    <w:rsid w:val="00A116CC"/>
    <w:rsid w:val="00A120B0"/>
    <w:rsid w:val="00A12127"/>
    <w:rsid w:val="00A12DC8"/>
    <w:rsid w:val="00A1321D"/>
    <w:rsid w:val="00A13346"/>
    <w:rsid w:val="00A13B45"/>
    <w:rsid w:val="00A143F6"/>
    <w:rsid w:val="00A14E9C"/>
    <w:rsid w:val="00A154A7"/>
    <w:rsid w:val="00A1692B"/>
    <w:rsid w:val="00A16B58"/>
    <w:rsid w:val="00A1722F"/>
    <w:rsid w:val="00A1734F"/>
    <w:rsid w:val="00A173AC"/>
    <w:rsid w:val="00A177F9"/>
    <w:rsid w:val="00A203BE"/>
    <w:rsid w:val="00A20B40"/>
    <w:rsid w:val="00A21049"/>
    <w:rsid w:val="00A21D67"/>
    <w:rsid w:val="00A21E4C"/>
    <w:rsid w:val="00A21F00"/>
    <w:rsid w:val="00A221FA"/>
    <w:rsid w:val="00A23509"/>
    <w:rsid w:val="00A24937"/>
    <w:rsid w:val="00A25300"/>
    <w:rsid w:val="00A26346"/>
    <w:rsid w:val="00A26394"/>
    <w:rsid w:val="00A309C8"/>
    <w:rsid w:val="00A315F6"/>
    <w:rsid w:val="00A31E4F"/>
    <w:rsid w:val="00A329D5"/>
    <w:rsid w:val="00A33082"/>
    <w:rsid w:val="00A34324"/>
    <w:rsid w:val="00A3452A"/>
    <w:rsid w:val="00A34738"/>
    <w:rsid w:val="00A3499F"/>
    <w:rsid w:val="00A34A21"/>
    <w:rsid w:val="00A36950"/>
    <w:rsid w:val="00A36E45"/>
    <w:rsid w:val="00A40BCF"/>
    <w:rsid w:val="00A40EC7"/>
    <w:rsid w:val="00A41900"/>
    <w:rsid w:val="00A41A99"/>
    <w:rsid w:val="00A421F7"/>
    <w:rsid w:val="00A437CA"/>
    <w:rsid w:val="00A45112"/>
    <w:rsid w:val="00A465B7"/>
    <w:rsid w:val="00A46AE8"/>
    <w:rsid w:val="00A473F5"/>
    <w:rsid w:val="00A50E7F"/>
    <w:rsid w:val="00A5192E"/>
    <w:rsid w:val="00A51CB2"/>
    <w:rsid w:val="00A524E1"/>
    <w:rsid w:val="00A524FF"/>
    <w:rsid w:val="00A5287A"/>
    <w:rsid w:val="00A52AE0"/>
    <w:rsid w:val="00A53216"/>
    <w:rsid w:val="00A53513"/>
    <w:rsid w:val="00A53ECE"/>
    <w:rsid w:val="00A56191"/>
    <w:rsid w:val="00A564BF"/>
    <w:rsid w:val="00A612D1"/>
    <w:rsid w:val="00A62498"/>
    <w:rsid w:val="00A63535"/>
    <w:rsid w:val="00A63896"/>
    <w:rsid w:val="00A63BF9"/>
    <w:rsid w:val="00A65057"/>
    <w:rsid w:val="00A66041"/>
    <w:rsid w:val="00A660C9"/>
    <w:rsid w:val="00A66146"/>
    <w:rsid w:val="00A667D6"/>
    <w:rsid w:val="00A66D3B"/>
    <w:rsid w:val="00A67376"/>
    <w:rsid w:val="00A70590"/>
    <w:rsid w:val="00A707F4"/>
    <w:rsid w:val="00A7088E"/>
    <w:rsid w:val="00A70980"/>
    <w:rsid w:val="00A70C45"/>
    <w:rsid w:val="00A71E2F"/>
    <w:rsid w:val="00A734D4"/>
    <w:rsid w:val="00A73529"/>
    <w:rsid w:val="00A7580D"/>
    <w:rsid w:val="00A7603F"/>
    <w:rsid w:val="00A763A3"/>
    <w:rsid w:val="00A769E1"/>
    <w:rsid w:val="00A802CA"/>
    <w:rsid w:val="00A80D4D"/>
    <w:rsid w:val="00A80DD0"/>
    <w:rsid w:val="00A81B09"/>
    <w:rsid w:val="00A8250F"/>
    <w:rsid w:val="00A82A0E"/>
    <w:rsid w:val="00A82C26"/>
    <w:rsid w:val="00A82D60"/>
    <w:rsid w:val="00A82EE3"/>
    <w:rsid w:val="00A8392E"/>
    <w:rsid w:val="00A83D42"/>
    <w:rsid w:val="00A845CA"/>
    <w:rsid w:val="00A864AA"/>
    <w:rsid w:val="00A87176"/>
    <w:rsid w:val="00A9007F"/>
    <w:rsid w:val="00A90DDE"/>
    <w:rsid w:val="00A92989"/>
    <w:rsid w:val="00A92CDE"/>
    <w:rsid w:val="00A930A2"/>
    <w:rsid w:val="00A934E6"/>
    <w:rsid w:val="00A93A60"/>
    <w:rsid w:val="00A94C51"/>
    <w:rsid w:val="00A953D5"/>
    <w:rsid w:val="00A95988"/>
    <w:rsid w:val="00A95BCC"/>
    <w:rsid w:val="00A96BEB"/>
    <w:rsid w:val="00A977F0"/>
    <w:rsid w:val="00A978EB"/>
    <w:rsid w:val="00AA0107"/>
    <w:rsid w:val="00AA02D4"/>
    <w:rsid w:val="00AA07DE"/>
    <w:rsid w:val="00AA0BA0"/>
    <w:rsid w:val="00AA1C03"/>
    <w:rsid w:val="00AA2DED"/>
    <w:rsid w:val="00AA361B"/>
    <w:rsid w:val="00AA3831"/>
    <w:rsid w:val="00AA44AD"/>
    <w:rsid w:val="00AA4524"/>
    <w:rsid w:val="00AA5169"/>
    <w:rsid w:val="00AA7FC7"/>
    <w:rsid w:val="00AB05A1"/>
    <w:rsid w:val="00AB13F4"/>
    <w:rsid w:val="00AB2B13"/>
    <w:rsid w:val="00AB37FB"/>
    <w:rsid w:val="00AB5472"/>
    <w:rsid w:val="00AB58C4"/>
    <w:rsid w:val="00AB5EBD"/>
    <w:rsid w:val="00AB6741"/>
    <w:rsid w:val="00AB68AF"/>
    <w:rsid w:val="00AB6B54"/>
    <w:rsid w:val="00AC071F"/>
    <w:rsid w:val="00AC1B05"/>
    <w:rsid w:val="00AC1F70"/>
    <w:rsid w:val="00AC37F7"/>
    <w:rsid w:val="00AC47E3"/>
    <w:rsid w:val="00AC4A52"/>
    <w:rsid w:val="00AC4CB5"/>
    <w:rsid w:val="00AC4F2B"/>
    <w:rsid w:val="00AC5373"/>
    <w:rsid w:val="00AC53FB"/>
    <w:rsid w:val="00AC717D"/>
    <w:rsid w:val="00AC79FE"/>
    <w:rsid w:val="00AD18E3"/>
    <w:rsid w:val="00AD241D"/>
    <w:rsid w:val="00AD39BF"/>
    <w:rsid w:val="00AD5060"/>
    <w:rsid w:val="00AD51EF"/>
    <w:rsid w:val="00AD7BE8"/>
    <w:rsid w:val="00AD7FAF"/>
    <w:rsid w:val="00AE04B3"/>
    <w:rsid w:val="00AE15D7"/>
    <w:rsid w:val="00AE1991"/>
    <w:rsid w:val="00AE1DEB"/>
    <w:rsid w:val="00AE200C"/>
    <w:rsid w:val="00AE2AD6"/>
    <w:rsid w:val="00AE2EEF"/>
    <w:rsid w:val="00AE2FE9"/>
    <w:rsid w:val="00AE3066"/>
    <w:rsid w:val="00AE30F2"/>
    <w:rsid w:val="00AE451A"/>
    <w:rsid w:val="00AE4A5C"/>
    <w:rsid w:val="00AE5AD9"/>
    <w:rsid w:val="00AE6443"/>
    <w:rsid w:val="00AE7112"/>
    <w:rsid w:val="00AF0041"/>
    <w:rsid w:val="00AF19A5"/>
    <w:rsid w:val="00AF280C"/>
    <w:rsid w:val="00AF408C"/>
    <w:rsid w:val="00AF5918"/>
    <w:rsid w:val="00AF637B"/>
    <w:rsid w:val="00AF66E6"/>
    <w:rsid w:val="00AF6BDA"/>
    <w:rsid w:val="00AF72A6"/>
    <w:rsid w:val="00B0063B"/>
    <w:rsid w:val="00B007A8"/>
    <w:rsid w:val="00B0187A"/>
    <w:rsid w:val="00B01A4E"/>
    <w:rsid w:val="00B02982"/>
    <w:rsid w:val="00B043C1"/>
    <w:rsid w:val="00B047EF"/>
    <w:rsid w:val="00B0573E"/>
    <w:rsid w:val="00B05BC6"/>
    <w:rsid w:val="00B061CF"/>
    <w:rsid w:val="00B065BB"/>
    <w:rsid w:val="00B069B9"/>
    <w:rsid w:val="00B06A2C"/>
    <w:rsid w:val="00B07135"/>
    <w:rsid w:val="00B0793F"/>
    <w:rsid w:val="00B07B5C"/>
    <w:rsid w:val="00B07F0A"/>
    <w:rsid w:val="00B10789"/>
    <w:rsid w:val="00B10D5B"/>
    <w:rsid w:val="00B11591"/>
    <w:rsid w:val="00B11828"/>
    <w:rsid w:val="00B11C5C"/>
    <w:rsid w:val="00B11D60"/>
    <w:rsid w:val="00B142D8"/>
    <w:rsid w:val="00B145A4"/>
    <w:rsid w:val="00B15116"/>
    <w:rsid w:val="00B153C5"/>
    <w:rsid w:val="00B15A62"/>
    <w:rsid w:val="00B1655D"/>
    <w:rsid w:val="00B16AA7"/>
    <w:rsid w:val="00B16C29"/>
    <w:rsid w:val="00B1789A"/>
    <w:rsid w:val="00B17A19"/>
    <w:rsid w:val="00B17A88"/>
    <w:rsid w:val="00B2109A"/>
    <w:rsid w:val="00B214AD"/>
    <w:rsid w:val="00B22139"/>
    <w:rsid w:val="00B22561"/>
    <w:rsid w:val="00B23200"/>
    <w:rsid w:val="00B23264"/>
    <w:rsid w:val="00B2348B"/>
    <w:rsid w:val="00B23AE0"/>
    <w:rsid w:val="00B23F62"/>
    <w:rsid w:val="00B250B3"/>
    <w:rsid w:val="00B25E74"/>
    <w:rsid w:val="00B261F1"/>
    <w:rsid w:val="00B2628C"/>
    <w:rsid w:val="00B2668B"/>
    <w:rsid w:val="00B266A0"/>
    <w:rsid w:val="00B30D1E"/>
    <w:rsid w:val="00B321A0"/>
    <w:rsid w:val="00B32349"/>
    <w:rsid w:val="00B32484"/>
    <w:rsid w:val="00B32CCD"/>
    <w:rsid w:val="00B33A84"/>
    <w:rsid w:val="00B33D36"/>
    <w:rsid w:val="00B346BE"/>
    <w:rsid w:val="00B3527C"/>
    <w:rsid w:val="00B356F1"/>
    <w:rsid w:val="00B357D7"/>
    <w:rsid w:val="00B35B02"/>
    <w:rsid w:val="00B3656E"/>
    <w:rsid w:val="00B36C2D"/>
    <w:rsid w:val="00B37246"/>
    <w:rsid w:val="00B37C8B"/>
    <w:rsid w:val="00B4089D"/>
    <w:rsid w:val="00B4238B"/>
    <w:rsid w:val="00B4411F"/>
    <w:rsid w:val="00B44CEF"/>
    <w:rsid w:val="00B46375"/>
    <w:rsid w:val="00B46BCB"/>
    <w:rsid w:val="00B473DC"/>
    <w:rsid w:val="00B47AB7"/>
    <w:rsid w:val="00B47B50"/>
    <w:rsid w:val="00B50379"/>
    <w:rsid w:val="00B506A2"/>
    <w:rsid w:val="00B51011"/>
    <w:rsid w:val="00B514C6"/>
    <w:rsid w:val="00B52036"/>
    <w:rsid w:val="00B527A2"/>
    <w:rsid w:val="00B53DD1"/>
    <w:rsid w:val="00B5521F"/>
    <w:rsid w:val="00B554ED"/>
    <w:rsid w:val="00B55510"/>
    <w:rsid w:val="00B55677"/>
    <w:rsid w:val="00B55CDE"/>
    <w:rsid w:val="00B55E7C"/>
    <w:rsid w:val="00B57320"/>
    <w:rsid w:val="00B57E40"/>
    <w:rsid w:val="00B57FCA"/>
    <w:rsid w:val="00B61229"/>
    <w:rsid w:val="00B61598"/>
    <w:rsid w:val="00B61E1E"/>
    <w:rsid w:val="00B63322"/>
    <w:rsid w:val="00B64BB4"/>
    <w:rsid w:val="00B66237"/>
    <w:rsid w:val="00B668D6"/>
    <w:rsid w:val="00B7030E"/>
    <w:rsid w:val="00B7088E"/>
    <w:rsid w:val="00B7235E"/>
    <w:rsid w:val="00B72883"/>
    <w:rsid w:val="00B72A78"/>
    <w:rsid w:val="00B72F8E"/>
    <w:rsid w:val="00B7386A"/>
    <w:rsid w:val="00B73ACC"/>
    <w:rsid w:val="00B73B2E"/>
    <w:rsid w:val="00B74A85"/>
    <w:rsid w:val="00B74A8A"/>
    <w:rsid w:val="00B74BA4"/>
    <w:rsid w:val="00B7646D"/>
    <w:rsid w:val="00B76AEF"/>
    <w:rsid w:val="00B76E2C"/>
    <w:rsid w:val="00B77424"/>
    <w:rsid w:val="00B8004E"/>
    <w:rsid w:val="00B8133A"/>
    <w:rsid w:val="00B8198D"/>
    <w:rsid w:val="00B8222C"/>
    <w:rsid w:val="00B828EF"/>
    <w:rsid w:val="00B82E32"/>
    <w:rsid w:val="00B849BB"/>
    <w:rsid w:val="00B84B5A"/>
    <w:rsid w:val="00B84E53"/>
    <w:rsid w:val="00B859A1"/>
    <w:rsid w:val="00B85C46"/>
    <w:rsid w:val="00B860E5"/>
    <w:rsid w:val="00B903AC"/>
    <w:rsid w:val="00B91F15"/>
    <w:rsid w:val="00B93341"/>
    <w:rsid w:val="00B93F2A"/>
    <w:rsid w:val="00B940A4"/>
    <w:rsid w:val="00B94C9A"/>
    <w:rsid w:val="00B94E8D"/>
    <w:rsid w:val="00B951BD"/>
    <w:rsid w:val="00B95782"/>
    <w:rsid w:val="00B960D0"/>
    <w:rsid w:val="00B96895"/>
    <w:rsid w:val="00B9737E"/>
    <w:rsid w:val="00BA00E9"/>
    <w:rsid w:val="00BA259C"/>
    <w:rsid w:val="00BA4537"/>
    <w:rsid w:val="00BA487A"/>
    <w:rsid w:val="00BA4E01"/>
    <w:rsid w:val="00BA681D"/>
    <w:rsid w:val="00BA69E5"/>
    <w:rsid w:val="00BA7637"/>
    <w:rsid w:val="00BA7C51"/>
    <w:rsid w:val="00BB015E"/>
    <w:rsid w:val="00BB0E0E"/>
    <w:rsid w:val="00BB1BE1"/>
    <w:rsid w:val="00BB1D82"/>
    <w:rsid w:val="00BB47F3"/>
    <w:rsid w:val="00BB4D92"/>
    <w:rsid w:val="00BB4DA7"/>
    <w:rsid w:val="00BB57FD"/>
    <w:rsid w:val="00BB5928"/>
    <w:rsid w:val="00BB5CBA"/>
    <w:rsid w:val="00BB6BFE"/>
    <w:rsid w:val="00BB7B79"/>
    <w:rsid w:val="00BC06D4"/>
    <w:rsid w:val="00BC071D"/>
    <w:rsid w:val="00BC1208"/>
    <w:rsid w:val="00BC1B2F"/>
    <w:rsid w:val="00BC24A2"/>
    <w:rsid w:val="00BC4624"/>
    <w:rsid w:val="00BC52F3"/>
    <w:rsid w:val="00BC6247"/>
    <w:rsid w:val="00BC73D4"/>
    <w:rsid w:val="00BC7594"/>
    <w:rsid w:val="00BC78F6"/>
    <w:rsid w:val="00BD09F5"/>
    <w:rsid w:val="00BD0EBA"/>
    <w:rsid w:val="00BD11FE"/>
    <w:rsid w:val="00BD1243"/>
    <w:rsid w:val="00BD1419"/>
    <w:rsid w:val="00BD2154"/>
    <w:rsid w:val="00BD21FD"/>
    <w:rsid w:val="00BD26BC"/>
    <w:rsid w:val="00BD40F9"/>
    <w:rsid w:val="00BD4D5F"/>
    <w:rsid w:val="00BD4EFE"/>
    <w:rsid w:val="00BD4F47"/>
    <w:rsid w:val="00BD754F"/>
    <w:rsid w:val="00BE0C18"/>
    <w:rsid w:val="00BE1AD7"/>
    <w:rsid w:val="00BE1D09"/>
    <w:rsid w:val="00BE1D43"/>
    <w:rsid w:val="00BE340C"/>
    <w:rsid w:val="00BE36A5"/>
    <w:rsid w:val="00BE4580"/>
    <w:rsid w:val="00BE63F4"/>
    <w:rsid w:val="00BE766F"/>
    <w:rsid w:val="00BF08EB"/>
    <w:rsid w:val="00BF0D6B"/>
    <w:rsid w:val="00BF0E68"/>
    <w:rsid w:val="00BF0F25"/>
    <w:rsid w:val="00BF1192"/>
    <w:rsid w:val="00BF2098"/>
    <w:rsid w:val="00BF26C7"/>
    <w:rsid w:val="00BF277D"/>
    <w:rsid w:val="00BF3AE4"/>
    <w:rsid w:val="00BF5050"/>
    <w:rsid w:val="00BF5208"/>
    <w:rsid w:val="00BF520A"/>
    <w:rsid w:val="00BF54CF"/>
    <w:rsid w:val="00BF5DF8"/>
    <w:rsid w:val="00BF632E"/>
    <w:rsid w:val="00C00A3B"/>
    <w:rsid w:val="00C00F56"/>
    <w:rsid w:val="00C018A9"/>
    <w:rsid w:val="00C019EB"/>
    <w:rsid w:val="00C01E54"/>
    <w:rsid w:val="00C026EE"/>
    <w:rsid w:val="00C02D85"/>
    <w:rsid w:val="00C03EED"/>
    <w:rsid w:val="00C048AE"/>
    <w:rsid w:val="00C0525D"/>
    <w:rsid w:val="00C058B4"/>
    <w:rsid w:val="00C059EF"/>
    <w:rsid w:val="00C06AD0"/>
    <w:rsid w:val="00C06B20"/>
    <w:rsid w:val="00C071E7"/>
    <w:rsid w:val="00C078B5"/>
    <w:rsid w:val="00C10D99"/>
    <w:rsid w:val="00C11483"/>
    <w:rsid w:val="00C11516"/>
    <w:rsid w:val="00C11593"/>
    <w:rsid w:val="00C11674"/>
    <w:rsid w:val="00C117BB"/>
    <w:rsid w:val="00C11859"/>
    <w:rsid w:val="00C123D0"/>
    <w:rsid w:val="00C12C43"/>
    <w:rsid w:val="00C12D38"/>
    <w:rsid w:val="00C12EAE"/>
    <w:rsid w:val="00C13709"/>
    <w:rsid w:val="00C13E13"/>
    <w:rsid w:val="00C145BF"/>
    <w:rsid w:val="00C14B7C"/>
    <w:rsid w:val="00C1545A"/>
    <w:rsid w:val="00C1760F"/>
    <w:rsid w:val="00C207E1"/>
    <w:rsid w:val="00C208BD"/>
    <w:rsid w:val="00C20D2C"/>
    <w:rsid w:val="00C21072"/>
    <w:rsid w:val="00C2152B"/>
    <w:rsid w:val="00C21677"/>
    <w:rsid w:val="00C21721"/>
    <w:rsid w:val="00C23326"/>
    <w:rsid w:val="00C238F7"/>
    <w:rsid w:val="00C23917"/>
    <w:rsid w:val="00C23D31"/>
    <w:rsid w:val="00C2526B"/>
    <w:rsid w:val="00C254C7"/>
    <w:rsid w:val="00C256D5"/>
    <w:rsid w:val="00C25E5F"/>
    <w:rsid w:val="00C2624F"/>
    <w:rsid w:val="00C26357"/>
    <w:rsid w:val="00C26B06"/>
    <w:rsid w:val="00C26B94"/>
    <w:rsid w:val="00C32536"/>
    <w:rsid w:val="00C3290C"/>
    <w:rsid w:val="00C3356B"/>
    <w:rsid w:val="00C3448D"/>
    <w:rsid w:val="00C35C39"/>
    <w:rsid w:val="00C36EED"/>
    <w:rsid w:val="00C36EFC"/>
    <w:rsid w:val="00C37408"/>
    <w:rsid w:val="00C406CF"/>
    <w:rsid w:val="00C41F4A"/>
    <w:rsid w:val="00C427E8"/>
    <w:rsid w:val="00C42F03"/>
    <w:rsid w:val="00C42F06"/>
    <w:rsid w:val="00C43106"/>
    <w:rsid w:val="00C436C9"/>
    <w:rsid w:val="00C43A72"/>
    <w:rsid w:val="00C43AC0"/>
    <w:rsid w:val="00C44443"/>
    <w:rsid w:val="00C445B7"/>
    <w:rsid w:val="00C4485B"/>
    <w:rsid w:val="00C44DB4"/>
    <w:rsid w:val="00C45EC6"/>
    <w:rsid w:val="00C468A0"/>
    <w:rsid w:val="00C472CD"/>
    <w:rsid w:val="00C509E7"/>
    <w:rsid w:val="00C50ADE"/>
    <w:rsid w:val="00C50E66"/>
    <w:rsid w:val="00C51703"/>
    <w:rsid w:val="00C52557"/>
    <w:rsid w:val="00C52B2D"/>
    <w:rsid w:val="00C53A15"/>
    <w:rsid w:val="00C53B19"/>
    <w:rsid w:val="00C546E8"/>
    <w:rsid w:val="00C54A53"/>
    <w:rsid w:val="00C55847"/>
    <w:rsid w:val="00C568F5"/>
    <w:rsid w:val="00C56C22"/>
    <w:rsid w:val="00C56EED"/>
    <w:rsid w:val="00C5782F"/>
    <w:rsid w:val="00C60DC6"/>
    <w:rsid w:val="00C641B6"/>
    <w:rsid w:val="00C65157"/>
    <w:rsid w:val="00C65AA8"/>
    <w:rsid w:val="00C668DB"/>
    <w:rsid w:val="00C6787E"/>
    <w:rsid w:val="00C67CFE"/>
    <w:rsid w:val="00C707FD"/>
    <w:rsid w:val="00C715F1"/>
    <w:rsid w:val="00C72472"/>
    <w:rsid w:val="00C72A9A"/>
    <w:rsid w:val="00C72EC8"/>
    <w:rsid w:val="00C7395B"/>
    <w:rsid w:val="00C73A7F"/>
    <w:rsid w:val="00C74672"/>
    <w:rsid w:val="00C749A7"/>
    <w:rsid w:val="00C74E2D"/>
    <w:rsid w:val="00C760BA"/>
    <w:rsid w:val="00C770A1"/>
    <w:rsid w:val="00C80210"/>
    <w:rsid w:val="00C807EE"/>
    <w:rsid w:val="00C810A0"/>
    <w:rsid w:val="00C823B0"/>
    <w:rsid w:val="00C8303C"/>
    <w:rsid w:val="00C83813"/>
    <w:rsid w:val="00C83C72"/>
    <w:rsid w:val="00C83E06"/>
    <w:rsid w:val="00C84A35"/>
    <w:rsid w:val="00C84AC6"/>
    <w:rsid w:val="00C84DA1"/>
    <w:rsid w:val="00C8523B"/>
    <w:rsid w:val="00C852DC"/>
    <w:rsid w:val="00C86B17"/>
    <w:rsid w:val="00C86F18"/>
    <w:rsid w:val="00C87A0A"/>
    <w:rsid w:val="00C90035"/>
    <w:rsid w:val="00C90C31"/>
    <w:rsid w:val="00C911F3"/>
    <w:rsid w:val="00C914B3"/>
    <w:rsid w:val="00C93AF0"/>
    <w:rsid w:val="00C94C2D"/>
    <w:rsid w:val="00C9559D"/>
    <w:rsid w:val="00C960CA"/>
    <w:rsid w:val="00C963F9"/>
    <w:rsid w:val="00C9719B"/>
    <w:rsid w:val="00C97CAD"/>
    <w:rsid w:val="00CA09AE"/>
    <w:rsid w:val="00CA0B28"/>
    <w:rsid w:val="00CA1049"/>
    <w:rsid w:val="00CA1BF9"/>
    <w:rsid w:val="00CA267D"/>
    <w:rsid w:val="00CA2FF5"/>
    <w:rsid w:val="00CA3993"/>
    <w:rsid w:val="00CA3ADB"/>
    <w:rsid w:val="00CA40A2"/>
    <w:rsid w:val="00CA4A92"/>
    <w:rsid w:val="00CA50CB"/>
    <w:rsid w:val="00CA5752"/>
    <w:rsid w:val="00CA5BA6"/>
    <w:rsid w:val="00CA5ED4"/>
    <w:rsid w:val="00CA61AE"/>
    <w:rsid w:val="00CA6A24"/>
    <w:rsid w:val="00CA705E"/>
    <w:rsid w:val="00CA71C5"/>
    <w:rsid w:val="00CA7AEE"/>
    <w:rsid w:val="00CB1201"/>
    <w:rsid w:val="00CB368C"/>
    <w:rsid w:val="00CB3FD6"/>
    <w:rsid w:val="00CB4381"/>
    <w:rsid w:val="00CB478F"/>
    <w:rsid w:val="00CB5C94"/>
    <w:rsid w:val="00CB66BD"/>
    <w:rsid w:val="00CB7574"/>
    <w:rsid w:val="00CB764D"/>
    <w:rsid w:val="00CC1D7E"/>
    <w:rsid w:val="00CC2AA2"/>
    <w:rsid w:val="00CC314E"/>
    <w:rsid w:val="00CC4615"/>
    <w:rsid w:val="00CC6338"/>
    <w:rsid w:val="00CC6B83"/>
    <w:rsid w:val="00CC6E05"/>
    <w:rsid w:val="00CC710C"/>
    <w:rsid w:val="00CC712F"/>
    <w:rsid w:val="00CC7A47"/>
    <w:rsid w:val="00CC7F6C"/>
    <w:rsid w:val="00CD1488"/>
    <w:rsid w:val="00CD14F9"/>
    <w:rsid w:val="00CD2096"/>
    <w:rsid w:val="00CD2870"/>
    <w:rsid w:val="00CD3022"/>
    <w:rsid w:val="00CD4137"/>
    <w:rsid w:val="00CD46D9"/>
    <w:rsid w:val="00CD5499"/>
    <w:rsid w:val="00CD55CE"/>
    <w:rsid w:val="00CD59BE"/>
    <w:rsid w:val="00CD5FF8"/>
    <w:rsid w:val="00CD672A"/>
    <w:rsid w:val="00CD7458"/>
    <w:rsid w:val="00CE08D8"/>
    <w:rsid w:val="00CE0E0A"/>
    <w:rsid w:val="00CE0FB9"/>
    <w:rsid w:val="00CE130E"/>
    <w:rsid w:val="00CE1728"/>
    <w:rsid w:val="00CE172B"/>
    <w:rsid w:val="00CE1983"/>
    <w:rsid w:val="00CE3CC6"/>
    <w:rsid w:val="00CE4D04"/>
    <w:rsid w:val="00CE5AB3"/>
    <w:rsid w:val="00CE5DBA"/>
    <w:rsid w:val="00CF0079"/>
    <w:rsid w:val="00CF1674"/>
    <w:rsid w:val="00CF2052"/>
    <w:rsid w:val="00CF29F6"/>
    <w:rsid w:val="00CF2BA5"/>
    <w:rsid w:val="00CF3121"/>
    <w:rsid w:val="00CF5743"/>
    <w:rsid w:val="00CF62D7"/>
    <w:rsid w:val="00CF644B"/>
    <w:rsid w:val="00CF7504"/>
    <w:rsid w:val="00CF794E"/>
    <w:rsid w:val="00CF7F4F"/>
    <w:rsid w:val="00D00230"/>
    <w:rsid w:val="00D00F32"/>
    <w:rsid w:val="00D01BF2"/>
    <w:rsid w:val="00D04B46"/>
    <w:rsid w:val="00D06827"/>
    <w:rsid w:val="00D1059D"/>
    <w:rsid w:val="00D107C5"/>
    <w:rsid w:val="00D10CC7"/>
    <w:rsid w:val="00D121C6"/>
    <w:rsid w:val="00D131ED"/>
    <w:rsid w:val="00D1376C"/>
    <w:rsid w:val="00D13C61"/>
    <w:rsid w:val="00D144FD"/>
    <w:rsid w:val="00D15515"/>
    <w:rsid w:val="00D15C4D"/>
    <w:rsid w:val="00D16713"/>
    <w:rsid w:val="00D16AEF"/>
    <w:rsid w:val="00D20195"/>
    <w:rsid w:val="00D21AAE"/>
    <w:rsid w:val="00D21E01"/>
    <w:rsid w:val="00D2283E"/>
    <w:rsid w:val="00D229EE"/>
    <w:rsid w:val="00D22E35"/>
    <w:rsid w:val="00D236DD"/>
    <w:rsid w:val="00D23FCA"/>
    <w:rsid w:val="00D24AF3"/>
    <w:rsid w:val="00D24D52"/>
    <w:rsid w:val="00D25418"/>
    <w:rsid w:val="00D25A15"/>
    <w:rsid w:val="00D25B29"/>
    <w:rsid w:val="00D2660E"/>
    <w:rsid w:val="00D26804"/>
    <w:rsid w:val="00D26F38"/>
    <w:rsid w:val="00D2712D"/>
    <w:rsid w:val="00D27D9C"/>
    <w:rsid w:val="00D30C4F"/>
    <w:rsid w:val="00D3149C"/>
    <w:rsid w:val="00D31601"/>
    <w:rsid w:val="00D31AE1"/>
    <w:rsid w:val="00D33288"/>
    <w:rsid w:val="00D33401"/>
    <w:rsid w:val="00D3378E"/>
    <w:rsid w:val="00D35D23"/>
    <w:rsid w:val="00D362F3"/>
    <w:rsid w:val="00D375A7"/>
    <w:rsid w:val="00D3767E"/>
    <w:rsid w:val="00D40D1C"/>
    <w:rsid w:val="00D429E6"/>
    <w:rsid w:val="00D42B4C"/>
    <w:rsid w:val="00D42E6D"/>
    <w:rsid w:val="00D43212"/>
    <w:rsid w:val="00D43438"/>
    <w:rsid w:val="00D44925"/>
    <w:rsid w:val="00D46C1C"/>
    <w:rsid w:val="00D47115"/>
    <w:rsid w:val="00D477CE"/>
    <w:rsid w:val="00D47915"/>
    <w:rsid w:val="00D47945"/>
    <w:rsid w:val="00D479F5"/>
    <w:rsid w:val="00D47A3D"/>
    <w:rsid w:val="00D47ACA"/>
    <w:rsid w:val="00D508B6"/>
    <w:rsid w:val="00D5305C"/>
    <w:rsid w:val="00D53D88"/>
    <w:rsid w:val="00D54605"/>
    <w:rsid w:val="00D54F43"/>
    <w:rsid w:val="00D5595F"/>
    <w:rsid w:val="00D55CA8"/>
    <w:rsid w:val="00D55F44"/>
    <w:rsid w:val="00D60510"/>
    <w:rsid w:val="00D60AC3"/>
    <w:rsid w:val="00D60BD2"/>
    <w:rsid w:val="00D61179"/>
    <w:rsid w:val="00D62B95"/>
    <w:rsid w:val="00D6379C"/>
    <w:rsid w:val="00D637C1"/>
    <w:rsid w:val="00D63FBA"/>
    <w:rsid w:val="00D6496D"/>
    <w:rsid w:val="00D65058"/>
    <w:rsid w:val="00D6576F"/>
    <w:rsid w:val="00D658F3"/>
    <w:rsid w:val="00D6655A"/>
    <w:rsid w:val="00D6690A"/>
    <w:rsid w:val="00D669E2"/>
    <w:rsid w:val="00D670E7"/>
    <w:rsid w:val="00D674E9"/>
    <w:rsid w:val="00D6766B"/>
    <w:rsid w:val="00D67E13"/>
    <w:rsid w:val="00D70CE4"/>
    <w:rsid w:val="00D70E21"/>
    <w:rsid w:val="00D712EC"/>
    <w:rsid w:val="00D7227A"/>
    <w:rsid w:val="00D73D84"/>
    <w:rsid w:val="00D7528A"/>
    <w:rsid w:val="00D7558F"/>
    <w:rsid w:val="00D75B74"/>
    <w:rsid w:val="00D765F2"/>
    <w:rsid w:val="00D77585"/>
    <w:rsid w:val="00D776EE"/>
    <w:rsid w:val="00D77891"/>
    <w:rsid w:val="00D80815"/>
    <w:rsid w:val="00D81D84"/>
    <w:rsid w:val="00D822C2"/>
    <w:rsid w:val="00D82D51"/>
    <w:rsid w:val="00D83535"/>
    <w:rsid w:val="00D8545F"/>
    <w:rsid w:val="00D85876"/>
    <w:rsid w:val="00D8675D"/>
    <w:rsid w:val="00D86D0A"/>
    <w:rsid w:val="00D87107"/>
    <w:rsid w:val="00D87D3E"/>
    <w:rsid w:val="00D906BE"/>
    <w:rsid w:val="00D9085A"/>
    <w:rsid w:val="00D90DC9"/>
    <w:rsid w:val="00D91096"/>
    <w:rsid w:val="00D91982"/>
    <w:rsid w:val="00D91C1B"/>
    <w:rsid w:val="00D922E0"/>
    <w:rsid w:val="00D924E5"/>
    <w:rsid w:val="00D932B5"/>
    <w:rsid w:val="00D93AE8"/>
    <w:rsid w:val="00D94502"/>
    <w:rsid w:val="00D953B7"/>
    <w:rsid w:val="00D95813"/>
    <w:rsid w:val="00D95827"/>
    <w:rsid w:val="00D95C6C"/>
    <w:rsid w:val="00D96E9F"/>
    <w:rsid w:val="00D96F02"/>
    <w:rsid w:val="00D973F5"/>
    <w:rsid w:val="00DA027C"/>
    <w:rsid w:val="00DA0345"/>
    <w:rsid w:val="00DA0FB5"/>
    <w:rsid w:val="00DA0FE2"/>
    <w:rsid w:val="00DA31C0"/>
    <w:rsid w:val="00DA3C8F"/>
    <w:rsid w:val="00DA3F08"/>
    <w:rsid w:val="00DA432B"/>
    <w:rsid w:val="00DA4B3B"/>
    <w:rsid w:val="00DA5121"/>
    <w:rsid w:val="00DA5D89"/>
    <w:rsid w:val="00DA644C"/>
    <w:rsid w:val="00DB0749"/>
    <w:rsid w:val="00DB13DA"/>
    <w:rsid w:val="00DB1EE5"/>
    <w:rsid w:val="00DB35E8"/>
    <w:rsid w:val="00DB3CE5"/>
    <w:rsid w:val="00DB4638"/>
    <w:rsid w:val="00DB4FA1"/>
    <w:rsid w:val="00DB53CA"/>
    <w:rsid w:val="00DB64EC"/>
    <w:rsid w:val="00DB6734"/>
    <w:rsid w:val="00DB7DD7"/>
    <w:rsid w:val="00DC0EE3"/>
    <w:rsid w:val="00DC19C7"/>
    <w:rsid w:val="00DC2170"/>
    <w:rsid w:val="00DC21E4"/>
    <w:rsid w:val="00DC2408"/>
    <w:rsid w:val="00DC2543"/>
    <w:rsid w:val="00DC2841"/>
    <w:rsid w:val="00DC39BC"/>
    <w:rsid w:val="00DC40B1"/>
    <w:rsid w:val="00DC511F"/>
    <w:rsid w:val="00DC53E5"/>
    <w:rsid w:val="00DC5744"/>
    <w:rsid w:val="00DC593E"/>
    <w:rsid w:val="00DC5CAA"/>
    <w:rsid w:val="00DC6952"/>
    <w:rsid w:val="00DC6B0F"/>
    <w:rsid w:val="00DC7CC5"/>
    <w:rsid w:val="00DC7DF4"/>
    <w:rsid w:val="00DD000F"/>
    <w:rsid w:val="00DD0CD4"/>
    <w:rsid w:val="00DD1D80"/>
    <w:rsid w:val="00DD1E35"/>
    <w:rsid w:val="00DD2094"/>
    <w:rsid w:val="00DD2C16"/>
    <w:rsid w:val="00DD3125"/>
    <w:rsid w:val="00DD3336"/>
    <w:rsid w:val="00DD3583"/>
    <w:rsid w:val="00DD3AB6"/>
    <w:rsid w:val="00DD51A5"/>
    <w:rsid w:val="00DD5CE9"/>
    <w:rsid w:val="00DD6104"/>
    <w:rsid w:val="00DD6B06"/>
    <w:rsid w:val="00DD6C8D"/>
    <w:rsid w:val="00DD7A84"/>
    <w:rsid w:val="00DD7C1A"/>
    <w:rsid w:val="00DD7DCF"/>
    <w:rsid w:val="00DE060F"/>
    <w:rsid w:val="00DE0D8B"/>
    <w:rsid w:val="00DE0E12"/>
    <w:rsid w:val="00DE1140"/>
    <w:rsid w:val="00DE163C"/>
    <w:rsid w:val="00DE1928"/>
    <w:rsid w:val="00DE1FEC"/>
    <w:rsid w:val="00DE2582"/>
    <w:rsid w:val="00DE258C"/>
    <w:rsid w:val="00DE3190"/>
    <w:rsid w:val="00DE34D8"/>
    <w:rsid w:val="00DE382C"/>
    <w:rsid w:val="00DE44B4"/>
    <w:rsid w:val="00DE4663"/>
    <w:rsid w:val="00DE47F2"/>
    <w:rsid w:val="00DE4BD4"/>
    <w:rsid w:val="00DE4EF4"/>
    <w:rsid w:val="00DE6399"/>
    <w:rsid w:val="00DE65D6"/>
    <w:rsid w:val="00DE683A"/>
    <w:rsid w:val="00DF02D0"/>
    <w:rsid w:val="00DF0825"/>
    <w:rsid w:val="00DF1757"/>
    <w:rsid w:val="00DF1845"/>
    <w:rsid w:val="00DF2E59"/>
    <w:rsid w:val="00DF360A"/>
    <w:rsid w:val="00DF5563"/>
    <w:rsid w:val="00DF593D"/>
    <w:rsid w:val="00DF5DA9"/>
    <w:rsid w:val="00DF70E2"/>
    <w:rsid w:val="00E016C0"/>
    <w:rsid w:val="00E0196D"/>
    <w:rsid w:val="00E0221A"/>
    <w:rsid w:val="00E02CB8"/>
    <w:rsid w:val="00E03ACC"/>
    <w:rsid w:val="00E03BC4"/>
    <w:rsid w:val="00E03FBB"/>
    <w:rsid w:val="00E04C69"/>
    <w:rsid w:val="00E055CF"/>
    <w:rsid w:val="00E058EE"/>
    <w:rsid w:val="00E065B7"/>
    <w:rsid w:val="00E06B0B"/>
    <w:rsid w:val="00E06E75"/>
    <w:rsid w:val="00E06F8C"/>
    <w:rsid w:val="00E07833"/>
    <w:rsid w:val="00E0791C"/>
    <w:rsid w:val="00E10CA9"/>
    <w:rsid w:val="00E10D27"/>
    <w:rsid w:val="00E11310"/>
    <w:rsid w:val="00E114BC"/>
    <w:rsid w:val="00E117D6"/>
    <w:rsid w:val="00E137FB"/>
    <w:rsid w:val="00E13EAA"/>
    <w:rsid w:val="00E14CC8"/>
    <w:rsid w:val="00E15EC7"/>
    <w:rsid w:val="00E174CA"/>
    <w:rsid w:val="00E2147D"/>
    <w:rsid w:val="00E236A5"/>
    <w:rsid w:val="00E23939"/>
    <w:rsid w:val="00E23A07"/>
    <w:rsid w:val="00E24713"/>
    <w:rsid w:val="00E25046"/>
    <w:rsid w:val="00E27145"/>
    <w:rsid w:val="00E2753B"/>
    <w:rsid w:val="00E27636"/>
    <w:rsid w:val="00E2784F"/>
    <w:rsid w:val="00E27A3E"/>
    <w:rsid w:val="00E30E84"/>
    <w:rsid w:val="00E30FA0"/>
    <w:rsid w:val="00E3148B"/>
    <w:rsid w:val="00E316B3"/>
    <w:rsid w:val="00E319AF"/>
    <w:rsid w:val="00E32165"/>
    <w:rsid w:val="00E32504"/>
    <w:rsid w:val="00E3372C"/>
    <w:rsid w:val="00E33A8E"/>
    <w:rsid w:val="00E33C2A"/>
    <w:rsid w:val="00E3456A"/>
    <w:rsid w:val="00E34B1B"/>
    <w:rsid w:val="00E35332"/>
    <w:rsid w:val="00E36D31"/>
    <w:rsid w:val="00E40668"/>
    <w:rsid w:val="00E40C5F"/>
    <w:rsid w:val="00E41B05"/>
    <w:rsid w:val="00E41E61"/>
    <w:rsid w:val="00E42329"/>
    <w:rsid w:val="00E425C5"/>
    <w:rsid w:val="00E43E57"/>
    <w:rsid w:val="00E46229"/>
    <w:rsid w:val="00E47130"/>
    <w:rsid w:val="00E47C05"/>
    <w:rsid w:val="00E518DF"/>
    <w:rsid w:val="00E51F1F"/>
    <w:rsid w:val="00E51F9C"/>
    <w:rsid w:val="00E52B14"/>
    <w:rsid w:val="00E53756"/>
    <w:rsid w:val="00E54032"/>
    <w:rsid w:val="00E55AA9"/>
    <w:rsid w:val="00E57B7F"/>
    <w:rsid w:val="00E57D82"/>
    <w:rsid w:val="00E616E3"/>
    <w:rsid w:val="00E61B14"/>
    <w:rsid w:val="00E62261"/>
    <w:rsid w:val="00E639C0"/>
    <w:rsid w:val="00E65239"/>
    <w:rsid w:val="00E65EBD"/>
    <w:rsid w:val="00E65EED"/>
    <w:rsid w:val="00E6677B"/>
    <w:rsid w:val="00E66832"/>
    <w:rsid w:val="00E6727B"/>
    <w:rsid w:val="00E7057D"/>
    <w:rsid w:val="00E709F4"/>
    <w:rsid w:val="00E721E6"/>
    <w:rsid w:val="00E725E4"/>
    <w:rsid w:val="00E72A16"/>
    <w:rsid w:val="00E72B99"/>
    <w:rsid w:val="00E72E6D"/>
    <w:rsid w:val="00E75108"/>
    <w:rsid w:val="00E75CB8"/>
    <w:rsid w:val="00E76FA3"/>
    <w:rsid w:val="00E80B12"/>
    <w:rsid w:val="00E80E80"/>
    <w:rsid w:val="00E8183D"/>
    <w:rsid w:val="00E829D4"/>
    <w:rsid w:val="00E82D7E"/>
    <w:rsid w:val="00E834A5"/>
    <w:rsid w:val="00E8533E"/>
    <w:rsid w:val="00E85747"/>
    <w:rsid w:val="00E85A3E"/>
    <w:rsid w:val="00E867B0"/>
    <w:rsid w:val="00E86811"/>
    <w:rsid w:val="00E86E55"/>
    <w:rsid w:val="00E86FE8"/>
    <w:rsid w:val="00E87F7F"/>
    <w:rsid w:val="00E90357"/>
    <w:rsid w:val="00E90C06"/>
    <w:rsid w:val="00E90CD3"/>
    <w:rsid w:val="00E91364"/>
    <w:rsid w:val="00E913F5"/>
    <w:rsid w:val="00E9331F"/>
    <w:rsid w:val="00E93D09"/>
    <w:rsid w:val="00E94844"/>
    <w:rsid w:val="00E94ACF"/>
    <w:rsid w:val="00E9640F"/>
    <w:rsid w:val="00E96A5D"/>
    <w:rsid w:val="00E96C16"/>
    <w:rsid w:val="00E97798"/>
    <w:rsid w:val="00EA0377"/>
    <w:rsid w:val="00EA037B"/>
    <w:rsid w:val="00EA06DF"/>
    <w:rsid w:val="00EA076B"/>
    <w:rsid w:val="00EA13BB"/>
    <w:rsid w:val="00EA22DF"/>
    <w:rsid w:val="00EA2AAE"/>
    <w:rsid w:val="00EA2FED"/>
    <w:rsid w:val="00EA37B1"/>
    <w:rsid w:val="00EA3813"/>
    <w:rsid w:val="00EA425E"/>
    <w:rsid w:val="00EA5BA8"/>
    <w:rsid w:val="00EA5E31"/>
    <w:rsid w:val="00EA6350"/>
    <w:rsid w:val="00EA66E6"/>
    <w:rsid w:val="00EA7FE6"/>
    <w:rsid w:val="00EB04CE"/>
    <w:rsid w:val="00EB1FFE"/>
    <w:rsid w:val="00EB27C0"/>
    <w:rsid w:val="00EB291D"/>
    <w:rsid w:val="00EB3572"/>
    <w:rsid w:val="00EB5551"/>
    <w:rsid w:val="00EB575A"/>
    <w:rsid w:val="00EB623F"/>
    <w:rsid w:val="00EB6EF9"/>
    <w:rsid w:val="00EB72E2"/>
    <w:rsid w:val="00EB7ACA"/>
    <w:rsid w:val="00EB7D6B"/>
    <w:rsid w:val="00EC06FB"/>
    <w:rsid w:val="00EC2151"/>
    <w:rsid w:val="00EC2225"/>
    <w:rsid w:val="00EC2711"/>
    <w:rsid w:val="00EC2F64"/>
    <w:rsid w:val="00EC31AC"/>
    <w:rsid w:val="00EC3576"/>
    <w:rsid w:val="00EC3D8D"/>
    <w:rsid w:val="00EC4503"/>
    <w:rsid w:val="00EC493D"/>
    <w:rsid w:val="00EC4BAF"/>
    <w:rsid w:val="00EC4DA2"/>
    <w:rsid w:val="00EC4F72"/>
    <w:rsid w:val="00EC58A1"/>
    <w:rsid w:val="00EC6016"/>
    <w:rsid w:val="00EC66CE"/>
    <w:rsid w:val="00EC6D3E"/>
    <w:rsid w:val="00EC6F48"/>
    <w:rsid w:val="00EC7DC8"/>
    <w:rsid w:val="00ED1410"/>
    <w:rsid w:val="00ED1A76"/>
    <w:rsid w:val="00ED1C0C"/>
    <w:rsid w:val="00ED1D6B"/>
    <w:rsid w:val="00ED209B"/>
    <w:rsid w:val="00ED2247"/>
    <w:rsid w:val="00ED2972"/>
    <w:rsid w:val="00ED3567"/>
    <w:rsid w:val="00ED35D3"/>
    <w:rsid w:val="00ED3889"/>
    <w:rsid w:val="00ED4B05"/>
    <w:rsid w:val="00ED5EBF"/>
    <w:rsid w:val="00ED63BC"/>
    <w:rsid w:val="00ED6E7E"/>
    <w:rsid w:val="00ED722E"/>
    <w:rsid w:val="00ED7943"/>
    <w:rsid w:val="00ED7F64"/>
    <w:rsid w:val="00EE1008"/>
    <w:rsid w:val="00EE1517"/>
    <w:rsid w:val="00EE1C9F"/>
    <w:rsid w:val="00EE216D"/>
    <w:rsid w:val="00EE2649"/>
    <w:rsid w:val="00EE2BFA"/>
    <w:rsid w:val="00EE45AE"/>
    <w:rsid w:val="00EE4AEE"/>
    <w:rsid w:val="00EE57D0"/>
    <w:rsid w:val="00EE60D5"/>
    <w:rsid w:val="00EE6290"/>
    <w:rsid w:val="00EE6CFA"/>
    <w:rsid w:val="00EE78BD"/>
    <w:rsid w:val="00EE7918"/>
    <w:rsid w:val="00EE7B02"/>
    <w:rsid w:val="00EF12F5"/>
    <w:rsid w:val="00EF152F"/>
    <w:rsid w:val="00EF177A"/>
    <w:rsid w:val="00EF3809"/>
    <w:rsid w:val="00EF5089"/>
    <w:rsid w:val="00EF5253"/>
    <w:rsid w:val="00EF52E3"/>
    <w:rsid w:val="00EF6B18"/>
    <w:rsid w:val="00EF7712"/>
    <w:rsid w:val="00F001DD"/>
    <w:rsid w:val="00F00871"/>
    <w:rsid w:val="00F00DAE"/>
    <w:rsid w:val="00F0194F"/>
    <w:rsid w:val="00F02176"/>
    <w:rsid w:val="00F0226E"/>
    <w:rsid w:val="00F02740"/>
    <w:rsid w:val="00F02FAC"/>
    <w:rsid w:val="00F03020"/>
    <w:rsid w:val="00F03035"/>
    <w:rsid w:val="00F03296"/>
    <w:rsid w:val="00F0487A"/>
    <w:rsid w:val="00F04B10"/>
    <w:rsid w:val="00F064D5"/>
    <w:rsid w:val="00F06D25"/>
    <w:rsid w:val="00F070D8"/>
    <w:rsid w:val="00F0717D"/>
    <w:rsid w:val="00F07C2A"/>
    <w:rsid w:val="00F10157"/>
    <w:rsid w:val="00F12563"/>
    <w:rsid w:val="00F12CBE"/>
    <w:rsid w:val="00F1326D"/>
    <w:rsid w:val="00F13CAB"/>
    <w:rsid w:val="00F13D98"/>
    <w:rsid w:val="00F1495A"/>
    <w:rsid w:val="00F14AD7"/>
    <w:rsid w:val="00F16A6D"/>
    <w:rsid w:val="00F178E7"/>
    <w:rsid w:val="00F17D8F"/>
    <w:rsid w:val="00F22920"/>
    <w:rsid w:val="00F22BA0"/>
    <w:rsid w:val="00F23AB3"/>
    <w:rsid w:val="00F23B51"/>
    <w:rsid w:val="00F23B93"/>
    <w:rsid w:val="00F2463C"/>
    <w:rsid w:val="00F24BD4"/>
    <w:rsid w:val="00F25976"/>
    <w:rsid w:val="00F25E5B"/>
    <w:rsid w:val="00F264AA"/>
    <w:rsid w:val="00F27D5E"/>
    <w:rsid w:val="00F30D2F"/>
    <w:rsid w:val="00F3254A"/>
    <w:rsid w:val="00F328D1"/>
    <w:rsid w:val="00F334A6"/>
    <w:rsid w:val="00F33E2F"/>
    <w:rsid w:val="00F3473A"/>
    <w:rsid w:val="00F35217"/>
    <w:rsid w:val="00F36218"/>
    <w:rsid w:val="00F37B84"/>
    <w:rsid w:val="00F4051F"/>
    <w:rsid w:val="00F4119C"/>
    <w:rsid w:val="00F41E5D"/>
    <w:rsid w:val="00F450D6"/>
    <w:rsid w:val="00F450F2"/>
    <w:rsid w:val="00F4545B"/>
    <w:rsid w:val="00F463BC"/>
    <w:rsid w:val="00F4696A"/>
    <w:rsid w:val="00F472E9"/>
    <w:rsid w:val="00F47A64"/>
    <w:rsid w:val="00F50011"/>
    <w:rsid w:val="00F503DD"/>
    <w:rsid w:val="00F507D0"/>
    <w:rsid w:val="00F52A6B"/>
    <w:rsid w:val="00F52AC2"/>
    <w:rsid w:val="00F52BBA"/>
    <w:rsid w:val="00F52BBF"/>
    <w:rsid w:val="00F55373"/>
    <w:rsid w:val="00F55677"/>
    <w:rsid w:val="00F56525"/>
    <w:rsid w:val="00F56E7C"/>
    <w:rsid w:val="00F57361"/>
    <w:rsid w:val="00F578FF"/>
    <w:rsid w:val="00F57C1C"/>
    <w:rsid w:val="00F60138"/>
    <w:rsid w:val="00F607AB"/>
    <w:rsid w:val="00F61691"/>
    <w:rsid w:val="00F61E1F"/>
    <w:rsid w:val="00F62473"/>
    <w:rsid w:val="00F6250F"/>
    <w:rsid w:val="00F628B4"/>
    <w:rsid w:val="00F63E04"/>
    <w:rsid w:val="00F63F9D"/>
    <w:rsid w:val="00F64546"/>
    <w:rsid w:val="00F64600"/>
    <w:rsid w:val="00F6501E"/>
    <w:rsid w:val="00F65580"/>
    <w:rsid w:val="00F659F3"/>
    <w:rsid w:val="00F66B2C"/>
    <w:rsid w:val="00F67B53"/>
    <w:rsid w:val="00F67CC4"/>
    <w:rsid w:val="00F67DCE"/>
    <w:rsid w:val="00F67E16"/>
    <w:rsid w:val="00F7058E"/>
    <w:rsid w:val="00F7190E"/>
    <w:rsid w:val="00F719BB"/>
    <w:rsid w:val="00F71BD3"/>
    <w:rsid w:val="00F71C3D"/>
    <w:rsid w:val="00F72CF9"/>
    <w:rsid w:val="00F73217"/>
    <w:rsid w:val="00F73E4B"/>
    <w:rsid w:val="00F760B8"/>
    <w:rsid w:val="00F80D3E"/>
    <w:rsid w:val="00F81105"/>
    <w:rsid w:val="00F81865"/>
    <w:rsid w:val="00F81FCD"/>
    <w:rsid w:val="00F82817"/>
    <w:rsid w:val="00F84054"/>
    <w:rsid w:val="00F845E8"/>
    <w:rsid w:val="00F84686"/>
    <w:rsid w:val="00F84C2B"/>
    <w:rsid w:val="00F84DBC"/>
    <w:rsid w:val="00F85659"/>
    <w:rsid w:val="00F8645D"/>
    <w:rsid w:val="00F8734E"/>
    <w:rsid w:val="00F8789C"/>
    <w:rsid w:val="00F878CB"/>
    <w:rsid w:val="00F90A3B"/>
    <w:rsid w:val="00F91022"/>
    <w:rsid w:val="00F91B77"/>
    <w:rsid w:val="00F91C0F"/>
    <w:rsid w:val="00F925C0"/>
    <w:rsid w:val="00F92E3E"/>
    <w:rsid w:val="00F932E5"/>
    <w:rsid w:val="00F9338D"/>
    <w:rsid w:val="00F94F6C"/>
    <w:rsid w:val="00F9504E"/>
    <w:rsid w:val="00F95821"/>
    <w:rsid w:val="00F95FC1"/>
    <w:rsid w:val="00F960A0"/>
    <w:rsid w:val="00FA09B7"/>
    <w:rsid w:val="00FA1167"/>
    <w:rsid w:val="00FA28EC"/>
    <w:rsid w:val="00FA39F7"/>
    <w:rsid w:val="00FA3EBF"/>
    <w:rsid w:val="00FA4107"/>
    <w:rsid w:val="00FA50F6"/>
    <w:rsid w:val="00FA57C9"/>
    <w:rsid w:val="00FA6888"/>
    <w:rsid w:val="00FA69A6"/>
    <w:rsid w:val="00FA6B29"/>
    <w:rsid w:val="00FA703E"/>
    <w:rsid w:val="00FA76FD"/>
    <w:rsid w:val="00FA7C98"/>
    <w:rsid w:val="00FB00D4"/>
    <w:rsid w:val="00FB07FC"/>
    <w:rsid w:val="00FB0891"/>
    <w:rsid w:val="00FB0C0D"/>
    <w:rsid w:val="00FB0EA5"/>
    <w:rsid w:val="00FB11E5"/>
    <w:rsid w:val="00FB29DD"/>
    <w:rsid w:val="00FB2F83"/>
    <w:rsid w:val="00FB56EB"/>
    <w:rsid w:val="00FB6617"/>
    <w:rsid w:val="00FB71F8"/>
    <w:rsid w:val="00FC01C5"/>
    <w:rsid w:val="00FC1FA4"/>
    <w:rsid w:val="00FC2AD8"/>
    <w:rsid w:val="00FC30E2"/>
    <w:rsid w:val="00FC3670"/>
    <w:rsid w:val="00FC43F4"/>
    <w:rsid w:val="00FC4586"/>
    <w:rsid w:val="00FC551F"/>
    <w:rsid w:val="00FC5B95"/>
    <w:rsid w:val="00FC62E5"/>
    <w:rsid w:val="00FC6640"/>
    <w:rsid w:val="00FD029D"/>
    <w:rsid w:val="00FD1676"/>
    <w:rsid w:val="00FD1FDC"/>
    <w:rsid w:val="00FD2673"/>
    <w:rsid w:val="00FD318E"/>
    <w:rsid w:val="00FD3DD6"/>
    <w:rsid w:val="00FD4591"/>
    <w:rsid w:val="00FD45EA"/>
    <w:rsid w:val="00FD4C26"/>
    <w:rsid w:val="00FD4DAF"/>
    <w:rsid w:val="00FD50BE"/>
    <w:rsid w:val="00FD643A"/>
    <w:rsid w:val="00FD66EE"/>
    <w:rsid w:val="00FD6BCE"/>
    <w:rsid w:val="00FD6C8D"/>
    <w:rsid w:val="00FD768C"/>
    <w:rsid w:val="00FE16BA"/>
    <w:rsid w:val="00FE1934"/>
    <w:rsid w:val="00FE1FCA"/>
    <w:rsid w:val="00FE334F"/>
    <w:rsid w:val="00FE3FAF"/>
    <w:rsid w:val="00FE50C1"/>
    <w:rsid w:val="00FE6009"/>
    <w:rsid w:val="00FE6112"/>
    <w:rsid w:val="00FE6148"/>
    <w:rsid w:val="00FE6A1C"/>
    <w:rsid w:val="00FE7CEF"/>
    <w:rsid w:val="00FE7E4D"/>
    <w:rsid w:val="00FF0688"/>
    <w:rsid w:val="00FF19EB"/>
    <w:rsid w:val="00FF1BDC"/>
    <w:rsid w:val="00FF1C70"/>
    <w:rsid w:val="00FF2072"/>
    <w:rsid w:val="00FF33C2"/>
    <w:rsid w:val="00FF381B"/>
    <w:rsid w:val="00FF426E"/>
    <w:rsid w:val="00FF487C"/>
    <w:rsid w:val="00FF5434"/>
    <w:rsid w:val="00FF5FD7"/>
    <w:rsid w:val="00FF6449"/>
    <w:rsid w:val="00FF650E"/>
    <w:rsid w:val="00FF676F"/>
    <w:rsid w:val="00FF6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4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C0"/>
    <w:pPr>
      <w:spacing w:after="120"/>
    </w:pPr>
    <w:rPr>
      <w:rFonts w:ascii="VW Text Office" w:hAnsi="VW Text Office" w:cs="Arial"/>
      <w:bCs/>
      <w:iCs/>
      <w:snapToGrid w:val="0"/>
      <w:kern w:val="8"/>
      <w:sz w:val="19"/>
      <w:szCs w:val="19"/>
      <w:lang w:val="de-DE" w:eastAsia="de-DE"/>
    </w:rPr>
  </w:style>
  <w:style w:type="paragraph" w:styleId="Ttulo1">
    <w:name w:val="heading 1"/>
    <w:basedOn w:val="Normal"/>
    <w:qFormat/>
    <w:rsid w:val="0003417E"/>
    <w:pPr>
      <w:keepNext/>
      <w:tabs>
        <w:tab w:val="left" w:pos="1140"/>
      </w:tabs>
      <w:spacing w:before="120" w:line="380" w:lineRule="exact"/>
      <w:outlineLvl w:val="0"/>
    </w:pPr>
    <w:rPr>
      <w:rFonts w:ascii="VW Head Office" w:hAnsi="VW Head Office"/>
      <w:b/>
      <w:bCs w:val="0"/>
      <w:sz w:val="28"/>
      <w:szCs w:val="34"/>
    </w:rPr>
  </w:style>
  <w:style w:type="paragraph" w:styleId="Ttulo2">
    <w:name w:val="heading 2"/>
    <w:basedOn w:val="Ttulo1"/>
    <w:pPr>
      <w:ind w:left="1140"/>
      <w:outlineLvl w:val="1"/>
    </w:pPr>
    <w:rPr>
      <w:b w:val="0"/>
      <w:bCs/>
      <w:i/>
      <w:iCs w:val="0"/>
      <w:spacing w:val="12"/>
    </w:rPr>
  </w:style>
  <w:style w:type="paragraph" w:styleId="Ttulo3">
    <w:name w:val="heading 3"/>
    <w:basedOn w:val="Normal"/>
    <w:next w:val="Normal"/>
    <w:pPr>
      <w:keepNext/>
      <w:outlineLvl w:val="2"/>
    </w:pPr>
    <w:rPr>
      <w:b/>
      <w:bCs w:val="0"/>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tabs>
        <w:tab w:val="left" w:pos="210"/>
      </w:tabs>
    </w:pPr>
  </w:style>
  <w:style w:type="paragraph" w:customStyle="1" w:styleId="Auszeichnungkursiv">
    <w:name w:val="Auszeichnung_kursiv"/>
    <w:basedOn w:val="Normal"/>
    <w:rPr>
      <w:i/>
      <w:iCs w:val="0"/>
    </w:rPr>
  </w:style>
  <w:style w:type="paragraph" w:customStyle="1" w:styleId="EinleitungSubline">
    <w:name w:val="Einleitung/Subline"/>
    <w:basedOn w:val="Normal"/>
    <w:next w:val="Normal"/>
    <w:qFormat/>
    <w:rsid w:val="007F3AAA"/>
    <w:rPr>
      <w:b/>
      <w:bCs w:val="0"/>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F71BD3"/>
    <w:rPr>
      <w:sz w:val="15"/>
      <w:szCs w:val="15"/>
    </w:rPr>
  </w:style>
  <w:style w:type="paragraph" w:customStyle="1" w:styleId="Paginierung">
    <w:name w:val="Paginierung"/>
    <w:basedOn w:val="Normal"/>
    <w:pPr>
      <w:framePr w:w="1418" w:h="227" w:hRule="exact" w:wrap="notBeside" w:vAnchor="page" w:hAnchor="page" w:x="1441" w:y="2711" w:anchorLock="1"/>
    </w:pPr>
    <w:rPr>
      <w:noProof/>
    </w:rPr>
  </w:style>
  <w:style w:type="paragraph" w:customStyle="1" w:styleId="FormatvorlageTabellenkopfdeutschAutomatisch">
    <w:name w:val="Formatvorlage Tabellenkopf deutsch + Automatisch"/>
    <w:basedOn w:val="Normal"/>
    <w:rsid w:val="004B750F"/>
    <w:pPr>
      <w:spacing w:before="140"/>
    </w:pPr>
    <w:rPr>
      <w:b/>
      <w:bCs w:val="0"/>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val="0"/>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style>
  <w:style w:type="paragraph" w:customStyle="1" w:styleId="Kontakt">
    <w:name w:val="Kontakt"/>
    <w:basedOn w:val="Pressekontakt"/>
    <w:qFormat/>
    <w:rsid w:val="00E27636"/>
    <w:rPr>
      <w:b/>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val="0"/>
      <w:sz w:val="15"/>
      <w:szCs w:val="18"/>
    </w:rPr>
  </w:style>
  <w:style w:type="paragraph" w:customStyle="1" w:styleId="StandardAufzhlung">
    <w:name w:val="Standard Aufzählung"/>
    <w:basedOn w:val="Normal"/>
    <w:qFormat/>
    <w:rsid w:val="00560C33"/>
    <w:pPr>
      <w:numPr>
        <w:numId w:val="8"/>
      </w:numPr>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paragraph" w:styleId="Textoindependiente">
    <w:name w:val="Body Text"/>
    <w:basedOn w:val="Normal"/>
    <w:link w:val="TextoindependienteCar"/>
    <w:uiPriority w:val="1"/>
    <w:qFormat/>
    <w:rsid w:val="006F692E"/>
    <w:pPr>
      <w:widowControl w:val="0"/>
      <w:autoSpaceDE w:val="0"/>
      <w:autoSpaceDN w:val="0"/>
      <w:adjustRightInd w:val="0"/>
    </w:pPr>
    <w:rPr>
      <w:rFonts w:cs="VW Text Office"/>
      <w:snapToGrid/>
      <w:kern w:val="0"/>
      <w:szCs w:val="22"/>
    </w:rPr>
  </w:style>
  <w:style w:type="character" w:customStyle="1" w:styleId="TextoindependienteCar">
    <w:name w:val="Texto independiente Car"/>
    <w:basedOn w:val="Fuentedeprrafopredeter"/>
    <w:link w:val="Textoindependiente"/>
    <w:uiPriority w:val="1"/>
    <w:rsid w:val="006F692E"/>
    <w:rPr>
      <w:rFonts w:ascii="VW Text Office" w:hAnsi="VW Text Office" w:cs="VW Text Office"/>
      <w:sz w:val="22"/>
      <w:szCs w:val="22"/>
      <w:lang w:val="de-DE" w:eastAsia="de-DE"/>
    </w:rPr>
  </w:style>
  <w:style w:type="character" w:styleId="Refdecomentario">
    <w:name w:val="annotation reference"/>
    <w:basedOn w:val="Fuentedeprrafopredeter"/>
    <w:uiPriority w:val="99"/>
    <w:semiHidden/>
    <w:unhideWhenUsed/>
    <w:rsid w:val="00E137FB"/>
    <w:rPr>
      <w:sz w:val="16"/>
      <w:szCs w:val="16"/>
    </w:rPr>
  </w:style>
  <w:style w:type="paragraph" w:styleId="Textocomentario">
    <w:name w:val="annotation text"/>
    <w:basedOn w:val="Normal"/>
    <w:link w:val="TextocomentarioCar"/>
    <w:uiPriority w:val="99"/>
    <w:unhideWhenUsed/>
    <w:rsid w:val="00E137FB"/>
    <w:rPr>
      <w:sz w:val="20"/>
      <w:szCs w:val="20"/>
    </w:rPr>
  </w:style>
  <w:style w:type="character" w:customStyle="1" w:styleId="TextocomentarioCar">
    <w:name w:val="Texto comentario Car"/>
    <w:basedOn w:val="Fuentedeprrafopredeter"/>
    <w:link w:val="Textocomentario"/>
    <w:uiPriority w:val="99"/>
    <w:rsid w:val="00E137FB"/>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E137FB"/>
    <w:rPr>
      <w:b/>
      <w:bCs w:val="0"/>
    </w:rPr>
  </w:style>
  <w:style w:type="character" w:customStyle="1" w:styleId="AsuntodelcomentarioCar">
    <w:name w:val="Asunto del comentario Car"/>
    <w:basedOn w:val="TextocomentarioCar"/>
    <w:link w:val="Asuntodelcomentario"/>
    <w:semiHidden/>
    <w:rsid w:val="00E137FB"/>
    <w:rPr>
      <w:rFonts w:ascii="VW Text Office" w:hAnsi="VW Text Office" w:cs="Arial"/>
      <w:b/>
      <w:bCs/>
      <w:snapToGrid w:val="0"/>
      <w:kern w:val="8"/>
      <w:lang w:val="de-DE" w:eastAsia="de-DE"/>
    </w:rPr>
  </w:style>
  <w:style w:type="paragraph" w:styleId="Prrafodelista">
    <w:name w:val="List Paragraph"/>
    <w:aliases w:val="Kernaussagen Bullets,Bullet List,FooterText,numbered,Paragraphe de liste1,Bulletr List Paragraph,列出段落,列出段落1,Paragrafo elenco,List Paragraph1,彩色列表 - 着色 11,????,????1,???? - ?? 11,List Paragraph,20_Aufzählung,Standard zweite Ebene"/>
    <w:basedOn w:val="Normal"/>
    <w:link w:val="PrrafodelistaCar"/>
    <w:uiPriority w:val="34"/>
    <w:qFormat/>
    <w:rsid w:val="00F925C0"/>
    <w:pPr>
      <w:ind w:left="720"/>
      <w:contextualSpacing/>
    </w:pPr>
  </w:style>
  <w:style w:type="character" w:customStyle="1" w:styleId="PrrafodelistaCar">
    <w:name w:val="Párrafo de lista Car"/>
    <w:aliases w:val="Kernaussagen Bullets Car,Bullet List Car,FooterText Car,numbered Car,Paragraphe de liste1 Car,Bulletr List Paragraph Car,列出段落 Car,列出段落1 Car,Paragrafo elenco Car,List Paragraph1 Car,彩色列表 - 着色 11 Car,???? Car,????1 Car"/>
    <w:link w:val="Prrafodelista"/>
    <w:uiPriority w:val="34"/>
    <w:qFormat/>
    <w:locked/>
    <w:rsid w:val="00A80D4D"/>
    <w:rPr>
      <w:rFonts w:ascii="VW Text Office" w:hAnsi="VW Text Office" w:cs="Arial"/>
      <w:bCs/>
      <w:iCs/>
      <w:snapToGrid w:val="0"/>
      <w:kern w:val="8"/>
      <w:sz w:val="19"/>
      <w:szCs w:val="19"/>
      <w:lang w:val="de-DE" w:eastAsia="de-DE"/>
    </w:rPr>
  </w:style>
  <w:style w:type="character" w:customStyle="1" w:styleId="NichtaufgelsteErwhnung2">
    <w:name w:val="Nicht aufgelöste Erwähnung2"/>
    <w:basedOn w:val="Fuentedeprrafopredeter"/>
    <w:uiPriority w:val="99"/>
    <w:unhideWhenUsed/>
    <w:rsid w:val="004F475A"/>
    <w:rPr>
      <w:color w:val="605E5C"/>
      <w:shd w:val="clear" w:color="auto" w:fill="E1DFDD"/>
    </w:rPr>
  </w:style>
  <w:style w:type="character" w:customStyle="1" w:styleId="Erwhnung1">
    <w:name w:val="Erwähnung1"/>
    <w:basedOn w:val="Fuentedeprrafopredeter"/>
    <w:uiPriority w:val="99"/>
    <w:unhideWhenUsed/>
    <w:rsid w:val="004F475A"/>
    <w:rPr>
      <w:color w:val="2B579A"/>
      <w:shd w:val="clear" w:color="auto" w:fill="E1DFDD"/>
    </w:rPr>
  </w:style>
  <w:style w:type="paragraph" w:customStyle="1" w:styleId="Cuadrculamedia21">
    <w:name w:val="Cuadrícula media 21"/>
    <w:uiPriority w:val="1"/>
    <w:qFormat/>
    <w:rsid w:val="00D47A3D"/>
    <w:rPr>
      <w:rFonts w:ascii="Calibri" w:eastAsia="Calibri" w:hAnsi="Calibri"/>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6017">
      <w:bodyDiv w:val="1"/>
      <w:marLeft w:val="0"/>
      <w:marRight w:val="0"/>
      <w:marTop w:val="0"/>
      <w:marBottom w:val="0"/>
      <w:divBdr>
        <w:top w:val="none" w:sz="0" w:space="0" w:color="auto"/>
        <w:left w:val="none" w:sz="0" w:space="0" w:color="auto"/>
        <w:bottom w:val="none" w:sz="0" w:space="0" w:color="auto"/>
        <w:right w:val="none" w:sz="0" w:space="0" w:color="auto"/>
      </w:divBdr>
    </w:div>
    <w:div w:id="241454362">
      <w:bodyDiv w:val="1"/>
      <w:marLeft w:val="0"/>
      <w:marRight w:val="0"/>
      <w:marTop w:val="0"/>
      <w:marBottom w:val="0"/>
      <w:divBdr>
        <w:top w:val="none" w:sz="0" w:space="0" w:color="auto"/>
        <w:left w:val="none" w:sz="0" w:space="0" w:color="auto"/>
        <w:bottom w:val="none" w:sz="0" w:space="0" w:color="auto"/>
        <w:right w:val="none" w:sz="0" w:space="0" w:color="auto"/>
      </w:divBdr>
    </w:div>
    <w:div w:id="316226803">
      <w:bodyDiv w:val="1"/>
      <w:marLeft w:val="0"/>
      <w:marRight w:val="0"/>
      <w:marTop w:val="0"/>
      <w:marBottom w:val="0"/>
      <w:divBdr>
        <w:top w:val="none" w:sz="0" w:space="0" w:color="auto"/>
        <w:left w:val="none" w:sz="0" w:space="0" w:color="auto"/>
        <w:bottom w:val="none" w:sz="0" w:space="0" w:color="auto"/>
        <w:right w:val="none" w:sz="0" w:space="0" w:color="auto"/>
      </w:divBdr>
    </w:div>
    <w:div w:id="331765866">
      <w:bodyDiv w:val="1"/>
      <w:marLeft w:val="0"/>
      <w:marRight w:val="0"/>
      <w:marTop w:val="0"/>
      <w:marBottom w:val="0"/>
      <w:divBdr>
        <w:top w:val="none" w:sz="0" w:space="0" w:color="auto"/>
        <w:left w:val="none" w:sz="0" w:space="0" w:color="auto"/>
        <w:bottom w:val="none" w:sz="0" w:space="0" w:color="auto"/>
        <w:right w:val="none" w:sz="0" w:space="0" w:color="auto"/>
      </w:divBdr>
    </w:div>
    <w:div w:id="397634835">
      <w:bodyDiv w:val="1"/>
      <w:marLeft w:val="0"/>
      <w:marRight w:val="0"/>
      <w:marTop w:val="0"/>
      <w:marBottom w:val="0"/>
      <w:divBdr>
        <w:top w:val="none" w:sz="0" w:space="0" w:color="auto"/>
        <w:left w:val="none" w:sz="0" w:space="0" w:color="auto"/>
        <w:bottom w:val="none" w:sz="0" w:space="0" w:color="auto"/>
        <w:right w:val="none" w:sz="0" w:space="0" w:color="auto"/>
      </w:divBdr>
    </w:div>
    <w:div w:id="424573374">
      <w:bodyDiv w:val="1"/>
      <w:marLeft w:val="0"/>
      <w:marRight w:val="0"/>
      <w:marTop w:val="0"/>
      <w:marBottom w:val="0"/>
      <w:divBdr>
        <w:top w:val="none" w:sz="0" w:space="0" w:color="auto"/>
        <w:left w:val="none" w:sz="0" w:space="0" w:color="auto"/>
        <w:bottom w:val="none" w:sz="0" w:space="0" w:color="auto"/>
        <w:right w:val="none" w:sz="0" w:space="0" w:color="auto"/>
      </w:divBdr>
    </w:div>
    <w:div w:id="519051050">
      <w:bodyDiv w:val="1"/>
      <w:marLeft w:val="0"/>
      <w:marRight w:val="0"/>
      <w:marTop w:val="0"/>
      <w:marBottom w:val="0"/>
      <w:divBdr>
        <w:top w:val="none" w:sz="0" w:space="0" w:color="auto"/>
        <w:left w:val="none" w:sz="0" w:space="0" w:color="auto"/>
        <w:bottom w:val="none" w:sz="0" w:space="0" w:color="auto"/>
        <w:right w:val="none" w:sz="0" w:space="0" w:color="auto"/>
      </w:divBdr>
    </w:div>
    <w:div w:id="990718258">
      <w:bodyDiv w:val="1"/>
      <w:marLeft w:val="0"/>
      <w:marRight w:val="0"/>
      <w:marTop w:val="0"/>
      <w:marBottom w:val="0"/>
      <w:divBdr>
        <w:top w:val="none" w:sz="0" w:space="0" w:color="auto"/>
        <w:left w:val="none" w:sz="0" w:space="0" w:color="auto"/>
        <w:bottom w:val="none" w:sz="0" w:space="0" w:color="auto"/>
        <w:right w:val="none" w:sz="0" w:space="0" w:color="auto"/>
      </w:divBdr>
    </w:div>
    <w:div w:id="1102335289">
      <w:bodyDiv w:val="1"/>
      <w:marLeft w:val="0"/>
      <w:marRight w:val="0"/>
      <w:marTop w:val="0"/>
      <w:marBottom w:val="0"/>
      <w:divBdr>
        <w:top w:val="none" w:sz="0" w:space="0" w:color="auto"/>
        <w:left w:val="none" w:sz="0" w:space="0" w:color="auto"/>
        <w:bottom w:val="none" w:sz="0" w:space="0" w:color="auto"/>
        <w:right w:val="none" w:sz="0" w:space="0" w:color="auto"/>
      </w:divBdr>
    </w:div>
    <w:div w:id="1497189527">
      <w:bodyDiv w:val="1"/>
      <w:marLeft w:val="0"/>
      <w:marRight w:val="0"/>
      <w:marTop w:val="0"/>
      <w:marBottom w:val="0"/>
      <w:divBdr>
        <w:top w:val="none" w:sz="0" w:space="0" w:color="auto"/>
        <w:left w:val="none" w:sz="0" w:space="0" w:color="auto"/>
        <w:bottom w:val="none" w:sz="0" w:space="0" w:color="auto"/>
        <w:right w:val="none" w:sz="0" w:space="0" w:color="auto"/>
      </w:divBdr>
      <w:divsChild>
        <w:div w:id="1530339598">
          <w:marLeft w:val="0"/>
          <w:marRight w:val="0"/>
          <w:marTop w:val="0"/>
          <w:marBottom w:val="0"/>
          <w:divBdr>
            <w:top w:val="none" w:sz="0" w:space="0" w:color="auto"/>
            <w:left w:val="none" w:sz="0" w:space="0" w:color="auto"/>
            <w:bottom w:val="none" w:sz="0" w:space="0" w:color="auto"/>
            <w:right w:val="none" w:sz="0" w:space="0" w:color="auto"/>
          </w:divBdr>
          <w:divsChild>
            <w:div w:id="1774130103">
              <w:marLeft w:val="0"/>
              <w:marRight w:val="0"/>
              <w:marTop w:val="0"/>
              <w:marBottom w:val="0"/>
              <w:divBdr>
                <w:top w:val="none" w:sz="0" w:space="0" w:color="auto"/>
                <w:left w:val="none" w:sz="0" w:space="0" w:color="auto"/>
                <w:bottom w:val="none" w:sz="0" w:space="0" w:color="auto"/>
                <w:right w:val="none" w:sz="0" w:space="0" w:color="auto"/>
              </w:divBdr>
              <w:divsChild>
                <w:div w:id="952244318">
                  <w:marLeft w:val="0"/>
                  <w:marRight w:val="0"/>
                  <w:marTop w:val="0"/>
                  <w:marBottom w:val="0"/>
                  <w:divBdr>
                    <w:top w:val="none" w:sz="0" w:space="0" w:color="auto"/>
                    <w:left w:val="none" w:sz="0" w:space="0" w:color="auto"/>
                    <w:bottom w:val="none" w:sz="0" w:space="0" w:color="auto"/>
                    <w:right w:val="none" w:sz="0" w:space="0" w:color="auto"/>
                  </w:divBdr>
                  <w:divsChild>
                    <w:div w:id="1031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3329">
          <w:marLeft w:val="0"/>
          <w:marRight w:val="0"/>
          <w:marTop w:val="0"/>
          <w:marBottom w:val="0"/>
          <w:divBdr>
            <w:top w:val="none" w:sz="0" w:space="0" w:color="auto"/>
            <w:left w:val="none" w:sz="0" w:space="0" w:color="auto"/>
            <w:bottom w:val="none" w:sz="0" w:space="0" w:color="auto"/>
            <w:right w:val="none" w:sz="0" w:space="0" w:color="auto"/>
          </w:divBdr>
          <w:divsChild>
            <w:div w:id="885409681">
              <w:marLeft w:val="0"/>
              <w:marRight w:val="0"/>
              <w:marTop w:val="0"/>
              <w:marBottom w:val="0"/>
              <w:divBdr>
                <w:top w:val="none" w:sz="0" w:space="0" w:color="auto"/>
                <w:left w:val="none" w:sz="0" w:space="0" w:color="auto"/>
                <w:bottom w:val="none" w:sz="0" w:space="0" w:color="auto"/>
                <w:right w:val="none" w:sz="0" w:space="0" w:color="auto"/>
              </w:divBdr>
              <w:divsChild>
                <w:div w:id="883709696">
                  <w:marLeft w:val="0"/>
                  <w:marRight w:val="0"/>
                  <w:marTop w:val="0"/>
                  <w:marBottom w:val="0"/>
                  <w:divBdr>
                    <w:top w:val="none" w:sz="0" w:space="0" w:color="auto"/>
                    <w:left w:val="none" w:sz="0" w:space="0" w:color="auto"/>
                    <w:bottom w:val="none" w:sz="0" w:space="0" w:color="auto"/>
                    <w:right w:val="none" w:sz="0" w:space="0" w:color="auto"/>
                  </w:divBdr>
                  <w:divsChild>
                    <w:div w:id="643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693">
      <w:bodyDiv w:val="1"/>
      <w:marLeft w:val="0"/>
      <w:marRight w:val="0"/>
      <w:marTop w:val="0"/>
      <w:marBottom w:val="0"/>
      <w:divBdr>
        <w:top w:val="none" w:sz="0" w:space="0" w:color="auto"/>
        <w:left w:val="none" w:sz="0" w:space="0" w:color="auto"/>
        <w:bottom w:val="none" w:sz="0" w:space="0" w:color="auto"/>
        <w:right w:val="none" w:sz="0" w:space="0" w:color="auto"/>
      </w:divBdr>
    </w:div>
    <w:div w:id="2089879667">
      <w:bodyDiv w:val="1"/>
      <w:marLeft w:val="0"/>
      <w:marRight w:val="0"/>
      <w:marTop w:val="0"/>
      <w:marBottom w:val="0"/>
      <w:divBdr>
        <w:top w:val="none" w:sz="0" w:space="0" w:color="auto"/>
        <w:left w:val="none" w:sz="0" w:space="0" w:color="auto"/>
        <w:bottom w:val="none" w:sz="0" w:space="0" w:color="auto"/>
        <w:right w:val="none" w:sz="0" w:space="0" w:color="auto"/>
      </w:divBdr>
    </w:div>
    <w:div w:id="21304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itter.com/vwpress_d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volkswagen-media-services.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Volkswagen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channel/UCJxMw5IralIBLLr0RYVrik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6908f8-ed82-4d4a-8c26-9bee347ac3a8">
      <UserInfo>
        <DisplayName>Andreas Kolbe</DisplayName>
        <AccountId>12</AccountId>
        <AccountType/>
      </UserInfo>
      <UserInfo>
        <DisplayName>Vincent Teichmann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77A3C6DD127142B75E24F39F97B5E9" ma:contentTypeVersion="13" ma:contentTypeDescription="Ein neues Dokument erstellen." ma:contentTypeScope="" ma:versionID="a4fa70ed41841225550fdcdc08b350ef">
  <xsd:schema xmlns:xsd="http://www.w3.org/2001/XMLSchema" xmlns:xs="http://www.w3.org/2001/XMLSchema" xmlns:p="http://schemas.microsoft.com/office/2006/metadata/properties" xmlns:ns2="514006c9-a7c6-4ac6-853b-21ce3eed500a" xmlns:ns3="616908f8-ed82-4d4a-8c26-9bee347ac3a8" targetNamespace="http://schemas.microsoft.com/office/2006/metadata/properties" ma:root="true" ma:fieldsID="0a14b34dd2017cc8ae7507075284313d" ns2:_="" ns3:_="">
    <xsd:import namespace="514006c9-a7c6-4ac6-853b-21ce3eed500a"/>
    <xsd:import namespace="616908f8-ed82-4d4a-8c26-9bee347ac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006c9-a7c6-4ac6-853b-21ce3eed5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6908f8-ed82-4d4a-8c26-9bee347ac3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9E75A-2A67-4955-943B-2B337447A99E}">
  <ds:schemaRefs>
    <ds:schemaRef ds:uri="http://schemas.microsoft.com/sharepoint/v3/contenttype/forms"/>
  </ds:schemaRefs>
</ds:datastoreItem>
</file>

<file path=customXml/itemProps2.xml><?xml version="1.0" encoding="utf-8"?>
<ds:datastoreItem xmlns:ds="http://schemas.openxmlformats.org/officeDocument/2006/customXml" ds:itemID="{ED03A385-FE18-4544-A8E0-F0E74AFA850C}">
  <ds:schemaRefs>
    <ds:schemaRef ds:uri="http://schemas.microsoft.com/office/2006/metadata/properties"/>
    <ds:schemaRef ds:uri="http://schemas.microsoft.com/office/infopath/2007/PartnerControls"/>
    <ds:schemaRef ds:uri="616908f8-ed82-4d4a-8c26-9bee347ac3a8"/>
  </ds:schemaRefs>
</ds:datastoreItem>
</file>

<file path=customXml/itemProps3.xml><?xml version="1.0" encoding="utf-8"?>
<ds:datastoreItem xmlns:ds="http://schemas.openxmlformats.org/officeDocument/2006/customXml" ds:itemID="{937CB385-BBA0-4BC1-B4B6-E137A5CD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006c9-a7c6-4ac6-853b-21ce3eed500a"/>
    <ds:schemaRef ds:uri="616908f8-ed82-4d4a-8c26-9bee347ac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8CA68-268C-4897-84AB-D7484A55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9578</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11340</CharactersWithSpaces>
  <SharedDoc>false</SharedDoc>
  <HLinks>
    <vt:vector size="6" baseType="variant">
      <vt:variant>
        <vt:i4>3735596</vt:i4>
      </vt:variant>
      <vt:variant>
        <vt:i4>0</vt:i4>
      </vt:variant>
      <vt:variant>
        <vt:i4>0</vt:i4>
      </vt:variant>
      <vt:variant>
        <vt:i4>5</vt:i4>
      </vt:variant>
      <vt:variant>
        <vt:lpwstr>https://www.volkswagen-media-services.com/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2022-03-16T07:53:00Z</dcterms:created>
  <dcterms:modified xsi:type="dcterms:W3CDTF">2022-03-16T13:15:00Z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0x0101002677A3C6DD127142B75E24F39F97B5E9</vt:lpwstr>
  </property>
  <property fmtid="{D5CDD505-2E9C-101B-9397-08002B2CF9AE}" pid="4" name="MSIP_Label_a6b84135-ab90-4b03-a415-784f8f15a7f1_Enabled">
    <vt:lpwstr>true</vt:lpwstr>
  </property>
  <property fmtid="{D5CDD505-2E9C-101B-9397-08002B2CF9AE}" pid="5" name="MSIP_Label_a6b84135-ab90-4b03-a415-784f8f15a7f1_SetDate">
    <vt:lpwstr>2022-03-09T13:18:16Z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4ab603cc-336a-4957-87b2-a464bbd1b30f</vt:lpwstr>
  </property>
  <property fmtid="{D5CDD505-2E9C-101B-9397-08002B2CF9AE}" pid="10" name="MSIP_Label_a6b84135-ab90-4b03-a415-784f8f15a7f1_ContentBits">
    <vt:lpwstr>0</vt:lpwstr>
  </property>
  <property fmtid="{D5CDD505-2E9C-101B-9397-08002B2CF9AE}" pid="11" name="MSIP_Label_72c5815d-2d9c-4f93-8421-5cec488c1928_Enabled">
    <vt:lpwstr>true</vt:lpwstr>
  </property>
  <property fmtid="{D5CDD505-2E9C-101B-9397-08002B2CF9AE}" pid="12" name="MSIP_Label_72c5815d-2d9c-4f93-8421-5cec488c1928_SetDate">
    <vt:lpwstr>2022-03-16T12:44:32Z</vt:lpwstr>
  </property>
  <property fmtid="{D5CDD505-2E9C-101B-9397-08002B2CF9AE}" pid="13" name="MSIP_Label_72c5815d-2d9c-4f93-8421-5cec488c1928_Method">
    <vt:lpwstr>Privileged</vt:lpwstr>
  </property>
  <property fmtid="{D5CDD505-2E9C-101B-9397-08002B2CF9AE}" pid="14" name="MSIP_Label_72c5815d-2d9c-4f93-8421-5cec488c1928_Name">
    <vt:lpwstr>72c5815d-2d9c-4f93-8421-5cec488c1928</vt:lpwstr>
  </property>
  <property fmtid="{D5CDD505-2E9C-101B-9397-08002B2CF9AE}" pid="15" name="MSIP_Label_72c5815d-2d9c-4f93-8421-5cec488c1928_SiteId">
    <vt:lpwstr>0f6f68be-4ef2-465a-986b-eb9a250d9789</vt:lpwstr>
  </property>
  <property fmtid="{D5CDD505-2E9C-101B-9397-08002B2CF9AE}" pid="16" name="MSIP_Label_72c5815d-2d9c-4f93-8421-5cec488c1928_ActionId">
    <vt:lpwstr>fa147254-afd2-43ba-8da3-9609a863038c</vt:lpwstr>
  </property>
  <property fmtid="{D5CDD505-2E9C-101B-9397-08002B2CF9AE}" pid="17" name="MSIP_Label_72c5815d-2d9c-4f93-8421-5cec488c1928_ContentBits">
    <vt:lpwstr>0</vt:lpwstr>
  </property>
</Properties>
</file>