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00CC9" w14:textId="77777777" w:rsidR="007A2E5E" w:rsidRPr="00145912" w:rsidRDefault="007A2E5E" w:rsidP="009B0A28">
      <w:pPr>
        <w:pStyle w:val="Textosinforma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7741A" w14:textId="035C2712" w:rsidR="00977D48" w:rsidRPr="00836666" w:rsidRDefault="00936A50" w:rsidP="00E855A1">
      <w:pPr>
        <w:pStyle w:val="Prrafodelista"/>
        <w:spacing w:after="0" w:line="240" w:lineRule="auto"/>
        <w:ind w:left="0"/>
        <w:jc w:val="center"/>
        <w:rPr>
          <w:rFonts w:ascii="VW Headline OT-Book" w:hAnsi="VW Headline OT-Book" w:cs="Calibri"/>
          <w:b/>
          <w:sz w:val="32"/>
          <w:szCs w:val="36"/>
        </w:rPr>
      </w:pPr>
      <w:r>
        <w:rPr>
          <w:rFonts w:ascii="VW Headline OT-Book" w:hAnsi="VW Headline OT-Book" w:cs="Calibri"/>
          <w:b/>
          <w:sz w:val="32"/>
          <w:szCs w:val="36"/>
        </w:rPr>
        <w:t>EL T-CROSS SE ACTUALIZA CON NUEVOS MOTORES Y SISTEMAS DE INFOENTRETENIMIENTO</w:t>
      </w:r>
    </w:p>
    <w:p w14:paraId="3A9D3594" w14:textId="4EBF111E" w:rsidR="00836666" w:rsidRPr="00977D48" w:rsidRDefault="00836666" w:rsidP="00B85E1E">
      <w:pPr>
        <w:pStyle w:val="Prrafodelista"/>
        <w:spacing w:after="0" w:line="240" w:lineRule="auto"/>
        <w:ind w:left="0"/>
        <w:rPr>
          <w:rFonts w:asciiTheme="minorHAnsi" w:hAnsiTheme="minorHAnsi"/>
          <w:b/>
        </w:rPr>
      </w:pPr>
    </w:p>
    <w:p w14:paraId="3AA819CC" w14:textId="27AA7FF7" w:rsidR="005B3ACF" w:rsidRDefault="00C71361" w:rsidP="005B3ACF">
      <w:pPr>
        <w:pStyle w:val="Prrafodelista"/>
        <w:numPr>
          <w:ilvl w:val="0"/>
          <w:numId w:val="4"/>
        </w:numPr>
        <w:jc w:val="both"/>
        <w:rPr>
          <w:rFonts w:ascii="VW Text" w:hAnsi="VW Text"/>
          <w:b/>
          <w:spacing w:val="10"/>
        </w:rPr>
      </w:pPr>
      <w:r>
        <w:rPr>
          <w:rFonts w:ascii="VW Text" w:hAnsi="VW Text"/>
          <w:b/>
          <w:spacing w:val="10"/>
        </w:rPr>
        <w:t xml:space="preserve">Ahora, este SUV </w:t>
      </w:r>
      <w:r w:rsidR="00985A9C">
        <w:rPr>
          <w:rFonts w:ascii="VW Text" w:hAnsi="VW Text"/>
          <w:b/>
          <w:spacing w:val="10"/>
        </w:rPr>
        <w:t xml:space="preserve">agrega </w:t>
      </w:r>
      <w:r w:rsidR="004866E8">
        <w:rPr>
          <w:rFonts w:ascii="VW Text" w:hAnsi="VW Text"/>
          <w:b/>
          <w:spacing w:val="10"/>
        </w:rPr>
        <w:t>tres</w:t>
      </w:r>
      <w:r w:rsidR="00985A9C">
        <w:rPr>
          <w:rFonts w:ascii="VW Text" w:hAnsi="VW Text"/>
          <w:b/>
          <w:spacing w:val="10"/>
        </w:rPr>
        <w:t xml:space="preserve"> nuevas</w:t>
      </w:r>
      <w:r w:rsidR="003E6C68">
        <w:rPr>
          <w:rFonts w:ascii="VW Text" w:hAnsi="VW Text"/>
          <w:b/>
          <w:spacing w:val="10"/>
        </w:rPr>
        <w:t xml:space="preserve"> variantes</w:t>
      </w:r>
      <w:r w:rsidR="00985A9C">
        <w:rPr>
          <w:rFonts w:ascii="VW Text" w:hAnsi="VW Text"/>
          <w:b/>
          <w:spacing w:val="10"/>
        </w:rPr>
        <w:t>, dos de ellas</w:t>
      </w:r>
      <w:r w:rsidR="003E6C68">
        <w:rPr>
          <w:rFonts w:ascii="VW Text" w:hAnsi="VW Text"/>
          <w:b/>
          <w:spacing w:val="10"/>
        </w:rPr>
        <w:t xml:space="preserve"> con </w:t>
      </w:r>
      <w:r w:rsidR="00100019">
        <w:rPr>
          <w:rFonts w:ascii="VW Text" w:hAnsi="VW Text"/>
          <w:b/>
          <w:spacing w:val="10"/>
        </w:rPr>
        <w:t xml:space="preserve">el nuevo </w:t>
      </w:r>
      <w:r w:rsidR="00B75983">
        <w:rPr>
          <w:rFonts w:ascii="VW Text" w:hAnsi="VW Text"/>
          <w:b/>
          <w:spacing w:val="10"/>
        </w:rPr>
        <w:t xml:space="preserve">motor 1.0 TSI </w:t>
      </w:r>
      <w:r w:rsidR="004C29EE">
        <w:rPr>
          <w:rFonts w:ascii="VW Text" w:hAnsi="VW Text"/>
          <w:b/>
          <w:spacing w:val="10"/>
        </w:rPr>
        <w:t>de 114 hp y 200 Nm</w:t>
      </w:r>
      <w:r w:rsidR="000B5244">
        <w:rPr>
          <w:rFonts w:ascii="VW Text" w:hAnsi="VW Text"/>
          <w:b/>
          <w:spacing w:val="10"/>
        </w:rPr>
        <w:t>.</w:t>
      </w:r>
    </w:p>
    <w:p w14:paraId="3A69860A" w14:textId="2B5E9A99" w:rsidR="005B3ACF" w:rsidRDefault="00AF1F51" w:rsidP="001E36B4">
      <w:pPr>
        <w:pStyle w:val="Prrafodelista"/>
        <w:numPr>
          <w:ilvl w:val="0"/>
          <w:numId w:val="4"/>
        </w:numPr>
        <w:jc w:val="both"/>
        <w:rPr>
          <w:rFonts w:ascii="VW Text" w:hAnsi="VW Text"/>
          <w:b/>
          <w:spacing w:val="10"/>
        </w:rPr>
      </w:pPr>
      <w:r>
        <w:rPr>
          <w:rFonts w:ascii="VW Text" w:hAnsi="VW Text"/>
          <w:b/>
          <w:spacing w:val="10"/>
        </w:rPr>
        <w:t xml:space="preserve">Asimismo, </w:t>
      </w:r>
      <w:r w:rsidR="00E13731">
        <w:rPr>
          <w:rFonts w:ascii="VW Text" w:hAnsi="VW Text"/>
          <w:b/>
          <w:spacing w:val="10"/>
        </w:rPr>
        <w:t xml:space="preserve">el modelo </w:t>
      </w:r>
      <w:r w:rsidR="00002D69">
        <w:rPr>
          <w:rFonts w:ascii="VW Text" w:hAnsi="VW Text"/>
          <w:b/>
          <w:spacing w:val="10"/>
        </w:rPr>
        <w:t xml:space="preserve">también recibe actualizaciones </w:t>
      </w:r>
      <w:r w:rsidR="00DC3A58">
        <w:rPr>
          <w:rFonts w:ascii="VW Text" w:hAnsi="VW Text"/>
          <w:b/>
          <w:spacing w:val="10"/>
        </w:rPr>
        <w:t>e</w:t>
      </w:r>
      <w:r w:rsidR="00A07363">
        <w:rPr>
          <w:rFonts w:ascii="VW Text" w:hAnsi="VW Text"/>
          <w:b/>
          <w:spacing w:val="10"/>
        </w:rPr>
        <w:t>n</w:t>
      </w:r>
      <w:r w:rsidR="00E13731">
        <w:rPr>
          <w:rFonts w:ascii="VW Text" w:hAnsi="VW Text"/>
          <w:b/>
          <w:spacing w:val="10"/>
        </w:rPr>
        <w:t xml:space="preserve"> cuanto al </w:t>
      </w:r>
      <w:proofErr w:type="spellStart"/>
      <w:r w:rsidR="00A07363">
        <w:rPr>
          <w:rFonts w:ascii="VW Text" w:hAnsi="VW Text"/>
          <w:b/>
          <w:spacing w:val="10"/>
        </w:rPr>
        <w:t>infoentretenimiento</w:t>
      </w:r>
      <w:proofErr w:type="spellEnd"/>
      <w:r w:rsidR="00A07363">
        <w:rPr>
          <w:rFonts w:ascii="VW Text" w:hAnsi="VW Text"/>
          <w:b/>
          <w:spacing w:val="10"/>
        </w:rPr>
        <w:t xml:space="preserve">, ya que </w:t>
      </w:r>
      <w:r w:rsidR="00DC3A58">
        <w:rPr>
          <w:rFonts w:ascii="VW Text" w:hAnsi="VW Text"/>
          <w:b/>
          <w:spacing w:val="10"/>
        </w:rPr>
        <w:t>integra el nuevo sistema de VW Play</w:t>
      </w:r>
      <w:r w:rsidR="00111AAC">
        <w:rPr>
          <w:rFonts w:ascii="VW Text" w:hAnsi="VW Text"/>
          <w:b/>
          <w:spacing w:val="10"/>
        </w:rPr>
        <w:t xml:space="preserve"> de</w:t>
      </w:r>
      <w:r w:rsidR="00FE27BD">
        <w:rPr>
          <w:rFonts w:ascii="VW Text" w:hAnsi="VW Text"/>
          <w:b/>
          <w:spacing w:val="10"/>
        </w:rPr>
        <w:t xml:space="preserve"> 10</w:t>
      </w:r>
      <w:r w:rsidR="00E34734">
        <w:rPr>
          <w:rFonts w:ascii="VW Text" w:hAnsi="VW Text"/>
          <w:b/>
          <w:spacing w:val="10"/>
        </w:rPr>
        <w:t xml:space="preserve">” con </w:t>
      </w:r>
      <w:proofErr w:type="spellStart"/>
      <w:r w:rsidR="00E34734" w:rsidRPr="00E34734">
        <w:rPr>
          <w:rFonts w:ascii="VW Text" w:hAnsi="VW Text"/>
          <w:b/>
          <w:spacing w:val="10"/>
        </w:rPr>
        <w:t>Wired</w:t>
      </w:r>
      <w:proofErr w:type="spellEnd"/>
      <w:r w:rsidR="00E34734" w:rsidRPr="00E34734">
        <w:rPr>
          <w:rFonts w:ascii="VW Text" w:hAnsi="VW Text"/>
          <w:b/>
          <w:spacing w:val="10"/>
        </w:rPr>
        <w:t xml:space="preserve"> &amp; Wireless App </w:t>
      </w:r>
      <w:proofErr w:type="spellStart"/>
      <w:r w:rsidR="00E34734" w:rsidRPr="00E34734">
        <w:rPr>
          <w:rFonts w:ascii="VW Text" w:hAnsi="VW Text"/>
          <w:b/>
          <w:spacing w:val="10"/>
        </w:rPr>
        <w:t>Connec</w:t>
      </w:r>
      <w:r w:rsidR="001E36B4">
        <w:rPr>
          <w:rFonts w:ascii="VW Text" w:hAnsi="VW Text"/>
          <w:b/>
          <w:spacing w:val="10"/>
        </w:rPr>
        <w:t>t</w:t>
      </w:r>
      <w:proofErr w:type="spellEnd"/>
      <w:r w:rsidR="001E36B4">
        <w:rPr>
          <w:rFonts w:ascii="VW Text" w:hAnsi="VW Text"/>
          <w:b/>
          <w:spacing w:val="10"/>
        </w:rPr>
        <w:t xml:space="preserve">. </w:t>
      </w:r>
    </w:p>
    <w:p w14:paraId="40A13A82" w14:textId="31A6A135" w:rsidR="009824B4" w:rsidRPr="007A64F8" w:rsidRDefault="00053AB8" w:rsidP="00603F07">
      <w:pPr>
        <w:pStyle w:val="Prrafodelista"/>
        <w:numPr>
          <w:ilvl w:val="0"/>
          <w:numId w:val="4"/>
        </w:numPr>
        <w:jc w:val="both"/>
        <w:rPr>
          <w:rFonts w:ascii="VW Text" w:hAnsi="VW Text"/>
          <w:b/>
          <w:spacing w:val="10"/>
        </w:rPr>
      </w:pPr>
      <w:r w:rsidRPr="007A64F8">
        <w:rPr>
          <w:rFonts w:ascii="VW Text" w:hAnsi="VW Text"/>
          <w:b/>
          <w:spacing w:val="10"/>
        </w:rPr>
        <w:t xml:space="preserve">Gracias a un completo </w:t>
      </w:r>
      <w:r w:rsidR="005A2FE8" w:rsidRPr="007A64F8">
        <w:rPr>
          <w:rFonts w:ascii="VW Text" w:hAnsi="VW Text"/>
          <w:b/>
          <w:spacing w:val="10"/>
        </w:rPr>
        <w:t>equipamiento en seguridad</w:t>
      </w:r>
      <w:r w:rsidR="00F1432C">
        <w:rPr>
          <w:rFonts w:ascii="VW Text" w:hAnsi="VW Text"/>
          <w:b/>
          <w:spacing w:val="10"/>
        </w:rPr>
        <w:t xml:space="preserve"> </w:t>
      </w:r>
      <w:r w:rsidR="00A71E99">
        <w:rPr>
          <w:rFonts w:ascii="VW Text" w:hAnsi="VW Text"/>
          <w:b/>
          <w:spacing w:val="10"/>
        </w:rPr>
        <w:t>este modelo ofrece</w:t>
      </w:r>
      <w:r w:rsidR="00F1432C">
        <w:rPr>
          <w:rFonts w:ascii="VW Text" w:hAnsi="VW Text"/>
          <w:b/>
          <w:spacing w:val="10"/>
        </w:rPr>
        <w:t xml:space="preserve"> 5 estrellas en </w:t>
      </w:r>
      <w:proofErr w:type="spellStart"/>
      <w:r w:rsidR="00F1432C">
        <w:rPr>
          <w:rFonts w:ascii="VW Text" w:hAnsi="VW Text"/>
          <w:b/>
          <w:spacing w:val="10"/>
        </w:rPr>
        <w:t>Latin</w:t>
      </w:r>
      <w:proofErr w:type="spellEnd"/>
      <w:r w:rsidR="00E3459F">
        <w:rPr>
          <w:rFonts w:ascii="VW Text" w:hAnsi="VW Text"/>
          <w:b/>
          <w:spacing w:val="10"/>
        </w:rPr>
        <w:t xml:space="preserve"> </w:t>
      </w:r>
      <w:r w:rsidR="00F1432C">
        <w:rPr>
          <w:rFonts w:ascii="VW Text" w:hAnsi="VW Text"/>
          <w:b/>
          <w:spacing w:val="10"/>
        </w:rPr>
        <w:t>NCAP</w:t>
      </w:r>
      <w:r w:rsidR="00A71E99">
        <w:rPr>
          <w:rFonts w:ascii="VW Text" w:hAnsi="VW Text"/>
          <w:b/>
          <w:spacing w:val="10"/>
        </w:rPr>
        <w:t xml:space="preserve"> de protección par</w:t>
      </w:r>
      <w:r w:rsidR="001B599C">
        <w:rPr>
          <w:rFonts w:ascii="VW Text" w:hAnsi="VW Text"/>
          <w:b/>
          <w:spacing w:val="10"/>
        </w:rPr>
        <w:t>a todos los ocu</w:t>
      </w:r>
      <w:r w:rsidR="009F7408">
        <w:rPr>
          <w:rFonts w:ascii="VW Text" w:hAnsi="VW Text"/>
          <w:b/>
          <w:spacing w:val="10"/>
        </w:rPr>
        <w:t xml:space="preserve">pantes. </w:t>
      </w:r>
    </w:p>
    <w:p w14:paraId="4FAC5F26" w14:textId="77777777" w:rsidR="009824B4" w:rsidRPr="005B3ACF" w:rsidRDefault="009824B4" w:rsidP="005B3ACF">
      <w:pPr>
        <w:pStyle w:val="Prrafodelista"/>
        <w:jc w:val="both"/>
        <w:rPr>
          <w:rFonts w:ascii="VW Text" w:hAnsi="VW Text"/>
          <w:bCs/>
          <w:spacing w:val="10"/>
        </w:rPr>
      </w:pPr>
    </w:p>
    <w:p w14:paraId="71EE185B" w14:textId="4F6E8783" w:rsidR="0048486C" w:rsidRDefault="00A61FB7" w:rsidP="009D0CFF">
      <w:pPr>
        <w:jc w:val="both"/>
        <w:rPr>
          <w:rFonts w:ascii="VW Text" w:hAnsi="VW Text"/>
          <w:bCs/>
          <w:spacing w:val="10"/>
        </w:rPr>
      </w:pPr>
      <w:r w:rsidRPr="005B3ACF">
        <w:rPr>
          <w:rFonts w:ascii="VW Text" w:hAnsi="VW Text"/>
          <w:b/>
          <w:spacing w:val="10"/>
        </w:rPr>
        <w:t xml:space="preserve">Santiago, </w:t>
      </w:r>
      <w:r w:rsidR="0008447D" w:rsidRPr="005B3ACF">
        <w:rPr>
          <w:rFonts w:ascii="VW Text" w:hAnsi="VW Text"/>
          <w:b/>
          <w:spacing w:val="10"/>
        </w:rPr>
        <w:t>5</w:t>
      </w:r>
      <w:r w:rsidRPr="005B3ACF">
        <w:rPr>
          <w:rFonts w:ascii="VW Text" w:hAnsi="VW Text"/>
          <w:b/>
          <w:spacing w:val="10"/>
        </w:rPr>
        <w:t xml:space="preserve"> de </w:t>
      </w:r>
      <w:r w:rsidR="00671142">
        <w:rPr>
          <w:rFonts w:ascii="VW Text" w:hAnsi="VW Text"/>
          <w:b/>
          <w:spacing w:val="10"/>
        </w:rPr>
        <w:t>abril</w:t>
      </w:r>
      <w:r w:rsidRPr="005B3ACF">
        <w:rPr>
          <w:rFonts w:ascii="VW Text" w:hAnsi="VW Text"/>
          <w:b/>
          <w:spacing w:val="10"/>
        </w:rPr>
        <w:t xml:space="preserve"> de 2021</w:t>
      </w:r>
      <w:r w:rsidR="00B33B9B" w:rsidRPr="005B3ACF">
        <w:rPr>
          <w:rFonts w:ascii="VW Text" w:hAnsi="VW Text"/>
          <w:b/>
          <w:spacing w:val="10"/>
        </w:rPr>
        <w:t>.</w:t>
      </w:r>
      <w:r w:rsidR="00A93DB9">
        <w:rPr>
          <w:rFonts w:ascii="VW Text" w:hAnsi="VW Text"/>
          <w:b/>
          <w:spacing w:val="10"/>
        </w:rPr>
        <w:t xml:space="preserve"> </w:t>
      </w:r>
      <w:r w:rsidR="003973FF">
        <w:rPr>
          <w:rFonts w:ascii="VW Text" w:hAnsi="VW Text"/>
          <w:bCs/>
          <w:spacing w:val="10"/>
        </w:rPr>
        <w:t>Volkswagen continúa con novedades durante este año y</w:t>
      </w:r>
      <w:r w:rsidR="005F02D5">
        <w:rPr>
          <w:rFonts w:ascii="VW Text" w:hAnsi="VW Text"/>
          <w:bCs/>
          <w:spacing w:val="10"/>
        </w:rPr>
        <w:t xml:space="preserve">, a pesar de que no lo hace con un nuevo modelo, sí </w:t>
      </w:r>
      <w:r w:rsidR="0088531E">
        <w:rPr>
          <w:rFonts w:ascii="VW Text" w:hAnsi="VW Text"/>
          <w:bCs/>
          <w:spacing w:val="10"/>
        </w:rPr>
        <w:t xml:space="preserve">demuestra que la escucha activa a sus clientes es algo que se toma </w:t>
      </w:r>
      <w:r w:rsidR="008F0B2C">
        <w:rPr>
          <w:rFonts w:ascii="VW Text" w:hAnsi="VW Text"/>
          <w:bCs/>
          <w:spacing w:val="10"/>
        </w:rPr>
        <w:t xml:space="preserve">seriamente. </w:t>
      </w:r>
      <w:r w:rsidR="001535EA">
        <w:rPr>
          <w:rFonts w:ascii="VW Text" w:hAnsi="VW Text"/>
          <w:bCs/>
          <w:spacing w:val="10"/>
        </w:rPr>
        <w:t xml:space="preserve">Es así como </w:t>
      </w:r>
      <w:r w:rsidR="007C29C6">
        <w:rPr>
          <w:rFonts w:ascii="VW Text" w:hAnsi="VW Text"/>
          <w:bCs/>
          <w:spacing w:val="10"/>
        </w:rPr>
        <w:t xml:space="preserve">la marca alemana </w:t>
      </w:r>
      <w:r w:rsidR="001535EA">
        <w:rPr>
          <w:rFonts w:ascii="VW Text" w:hAnsi="VW Text"/>
          <w:bCs/>
          <w:spacing w:val="10"/>
        </w:rPr>
        <w:t xml:space="preserve">ahora actualiza al T-Cross, modelo que debutó en nuestro país durante 2019 y que </w:t>
      </w:r>
      <w:r w:rsidR="009D1D8F">
        <w:rPr>
          <w:rFonts w:ascii="VW Text" w:hAnsi="VW Text"/>
          <w:bCs/>
          <w:spacing w:val="10"/>
        </w:rPr>
        <w:t>llega</w:t>
      </w:r>
      <w:r w:rsidR="00C27E18">
        <w:rPr>
          <w:rFonts w:ascii="VW Text" w:hAnsi="VW Text"/>
          <w:bCs/>
          <w:spacing w:val="10"/>
        </w:rPr>
        <w:t xml:space="preserve"> ahora</w:t>
      </w:r>
      <w:r w:rsidR="009D1D8F">
        <w:rPr>
          <w:rFonts w:ascii="VW Text" w:hAnsi="VW Text"/>
          <w:bCs/>
          <w:spacing w:val="10"/>
        </w:rPr>
        <w:t xml:space="preserve"> en </w:t>
      </w:r>
      <w:r w:rsidR="00D94411">
        <w:rPr>
          <w:rFonts w:ascii="VW Text" w:hAnsi="VW Text"/>
          <w:bCs/>
          <w:spacing w:val="10"/>
        </w:rPr>
        <w:t>tres</w:t>
      </w:r>
      <w:r w:rsidR="00702851">
        <w:rPr>
          <w:rFonts w:ascii="VW Text" w:hAnsi="VW Text"/>
          <w:bCs/>
          <w:spacing w:val="10"/>
        </w:rPr>
        <w:t xml:space="preserve"> nuevas variantes, dos de ellas, incorporan</w:t>
      </w:r>
      <w:r w:rsidR="00C27E18">
        <w:rPr>
          <w:rFonts w:ascii="VW Text" w:hAnsi="VW Text"/>
          <w:bCs/>
          <w:spacing w:val="10"/>
        </w:rPr>
        <w:t>do</w:t>
      </w:r>
      <w:r w:rsidR="00702851">
        <w:rPr>
          <w:rFonts w:ascii="VW Text" w:hAnsi="VW Text"/>
          <w:bCs/>
          <w:spacing w:val="10"/>
        </w:rPr>
        <w:t xml:space="preserve"> </w:t>
      </w:r>
      <w:r w:rsidR="009654C1">
        <w:rPr>
          <w:rFonts w:ascii="VW Text" w:hAnsi="VW Text"/>
          <w:bCs/>
          <w:spacing w:val="10"/>
        </w:rPr>
        <w:t>el</w:t>
      </w:r>
      <w:r w:rsidR="0095715D">
        <w:rPr>
          <w:rFonts w:ascii="VW Text" w:hAnsi="VW Text"/>
          <w:bCs/>
          <w:spacing w:val="10"/>
        </w:rPr>
        <w:t xml:space="preserve"> motor 1.0 litros </w:t>
      </w:r>
      <w:r w:rsidR="00DA346B">
        <w:rPr>
          <w:rFonts w:ascii="VW Text" w:hAnsi="VW Text"/>
          <w:bCs/>
          <w:spacing w:val="10"/>
        </w:rPr>
        <w:t>TSI de 114 hp y 200 Nm</w:t>
      </w:r>
      <w:r w:rsidR="000F4BFD">
        <w:rPr>
          <w:rFonts w:ascii="VW Text" w:hAnsi="VW Text"/>
          <w:bCs/>
          <w:spacing w:val="10"/>
        </w:rPr>
        <w:t xml:space="preserve">. </w:t>
      </w:r>
    </w:p>
    <w:p w14:paraId="4D93DD15" w14:textId="3C9544DF" w:rsidR="000F4BFD" w:rsidRDefault="000F4BFD" w:rsidP="009D0CFF">
      <w:pPr>
        <w:jc w:val="both"/>
        <w:rPr>
          <w:rFonts w:ascii="VW Text" w:hAnsi="VW Text"/>
          <w:bCs/>
          <w:spacing w:val="10"/>
        </w:rPr>
      </w:pPr>
    </w:p>
    <w:p w14:paraId="457FFB79" w14:textId="270E8D15" w:rsidR="000F4BFD" w:rsidRDefault="00634C98" w:rsidP="009D0CFF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>Adicionalmente</w:t>
      </w:r>
      <w:r w:rsidR="00495F9F">
        <w:rPr>
          <w:rFonts w:ascii="VW Text" w:hAnsi="VW Text"/>
          <w:bCs/>
          <w:spacing w:val="10"/>
        </w:rPr>
        <w:t xml:space="preserve">, </w:t>
      </w:r>
      <w:r>
        <w:rPr>
          <w:rFonts w:ascii="VW Text" w:hAnsi="VW Text"/>
          <w:bCs/>
          <w:spacing w:val="10"/>
        </w:rPr>
        <w:t xml:space="preserve">también hay </w:t>
      </w:r>
      <w:r w:rsidR="00DC0AFB">
        <w:rPr>
          <w:rFonts w:ascii="VW Text" w:hAnsi="VW Text"/>
          <w:bCs/>
          <w:spacing w:val="10"/>
        </w:rPr>
        <w:t xml:space="preserve">cambios para el interior, específicamente para el sistema de </w:t>
      </w:r>
      <w:proofErr w:type="spellStart"/>
      <w:r w:rsidR="00DC0AFB">
        <w:rPr>
          <w:rFonts w:ascii="VW Text" w:hAnsi="VW Text"/>
          <w:bCs/>
          <w:spacing w:val="10"/>
        </w:rPr>
        <w:t>infoentretenimiento</w:t>
      </w:r>
      <w:proofErr w:type="spellEnd"/>
      <w:r w:rsidR="00DC0AFB">
        <w:rPr>
          <w:rFonts w:ascii="VW Text" w:hAnsi="VW Text"/>
          <w:bCs/>
          <w:spacing w:val="10"/>
        </w:rPr>
        <w:t xml:space="preserve">. </w:t>
      </w:r>
      <w:r w:rsidR="00D7597A">
        <w:rPr>
          <w:rFonts w:ascii="VW Text" w:hAnsi="VW Text"/>
          <w:bCs/>
          <w:spacing w:val="10"/>
        </w:rPr>
        <w:t>Ya que las</w:t>
      </w:r>
      <w:r w:rsidR="00B424DF">
        <w:rPr>
          <w:rFonts w:ascii="VW Text" w:hAnsi="VW Text"/>
          <w:bCs/>
          <w:spacing w:val="10"/>
        </w:rPr>
        <w:t xml:space="preserve"> renovadas</w:t>
      </w:r>
      <w:r w:rsidR="00D7597A">
        <w:rPr>
          <w:rFonts w:ascii="VW Text" w:hAnsi="VW Text"/>
          <w:bCs/>
          <w:spacing w:val="10"/>
        </w:rPr>
        <w:t xml:space="preserve"> versiones </w:t>
      </w:r>
      <w:proofErr w:type="spellStart"/>
      <w:r w:rsidR="00D7597A">
        <w:rPr>
          <w:rFonts w:ascii="VW Text" w:hAnsi="VW Text"/>
          <w:bCs/>
          <w:spacing w:val="10"/>
        </w:rPr>
        <w:t>Comfortline</w:t>
      </w:r>
      <w:proofErr w:type="spellEnd"/>
      <w:r w:rsidR="00D7597A">
        <w:rPr>
          <w:rFonts w:ascii="VW Text" w:hAnsi="VW Text"/>
          <w:bCs/>
          <w:spacing w:val="10"/>
        </w:rPr>
        <w:t xml:space="preserve"> </w:t>
      </w:r>
      <w:r w:rsidR="00AE31C2">
        <w:rPr>
          <w:rFonts w:ascii="VW Text" w:hAnsi="VW Text"/>
          <w:bCs/>
          <w:spacing w:val="10"/>
        </w:rPr>
        <w:t>MT</w:t>
      </w:r>
      <w:r w:rsidR="00806357">
        <w:rPr>
          <w:rFonts w:ascii="VW Text" w:hAnsi="VW Text"/>
          <w:bCs/>
          <w:spacing w:val="10"/>
        </w:rPr>
        <w:t xml:space="preserve"> y</w:t>
      </w:r>
      <w:r w:rsidR="00AE31C2">
        <w:rPr>
          <w:rFonts w:ascii="VW Text" w:hAnsi="VW Text"/>
          <w:bCs/>
          <w:spacing w:val="10"/>
        </w:rPr>
        <w:t xml:space="preserve"> AT TSI</w:t>
      </w:r>
      <w:r w:rsidR="00806357">
        <w:rPr>
          <w:rFonts w:ascii="VW Text" w:hAnsi="VW Text"/>
          <w:bCs/>
          <w:spacing w:val="10"/>
        </w:rPr>
        <w:t>, así como</w:t>
      </w:r>
      <w:r w:rsidR="00AE31C2">
        <w:rPr>
          <w:rFonts w:ascii="VW Text" w:hAnsi="VW Text"/>
          <w:bCs/>
          <w:spacing w:val="10"/>
        </w:rPr>
        <w:t xml:space="preserve"> la versión </w:t>
      </w:r>
      <w:proofErr w:type="spellStart"/>
      <w:r w:rsidR="00AE31C2">
        <w:rPr>
          <w:rFonts w:ascii="VW Text" w:hAnsi="VW Text"/>
          <w:bCs/>
          <w:spacing w:val="10"/>
        </w:rPr>
        <w:t>Highline</w:t>
      </w:r>
      <w:proofErr w:type="spellEnd"/>
      <w:r w:rsidR="00AE31C2">
        <w:rPr>
          <w:rFonts w:ascii="VW Text" w:hAnsi="VW Text"/>
          <w:bCs/>
          <w:spacing w:val="10"/>
        </w:rPr>
        <w:t xml:space="preserve"> TSI adicionan el </w:t>
      </w:r>
      <w:r w:rsidR="0017511F">
        <w:rPr>
          <w:rFonts w:ascii="VW Text" w:hAnsi="VW Text"/>
          <w:bCs/>
          <w:spacing w:val="10"/>
        </w:rPr>
        <w:t>nuevo sistema VW Play</w:t>
      </w:r>
      <w:r w:rsidR="004C23C6">
        <w:rPr>
          <w:rFonts w:ascii="VW Text" w:hAnsi="VW Text"/>
          <w:bCs/>
          <w:spacing w:val="10"/>
        </w:rPr>
        <w:t>,</w:t>
      </w:r>
      <w:r w:rsidR="0017511F">
        <w:rPr>
          <w:rFonts w:ascii="VW Text" w:hAnsi="VW Text"/>
          <w:bCs/>
          <w:spacing w:val="10"/>
        </w:rPr>
        <w:t xml:space="preserve"> que debutó hace algunos meses con el lanzamiento del </w:t>
      </w:r>
      <w:proofErr w:type="spellStart"/>
      <w:r w:rsidR="0017511F">
        <w:rPr>
          <w:rFonts w:ascii="VW Text" w:hAnsi="VW Text"/>
          <w:bCs/>
          <w:spacing w:val="10"/>
        </w:rPr>
        <w:t>Nivus</w:t>
      </w:r>
      <w:proofErr w:type="spellEnd"/>
      <w:r w:rsidR="004C23C6">
        <w:rPr>
          <w:rFonts w:ascii="VW Text" w:hAnsi="VW Text"/>
          <w:bCs/>
          <w:spacing w:val="10"/>
        </w:rPr>
        <w:t xml:space="preserve">, a través de una pantalla 100% táctil de 10” con tecnología </w:t>
      </w:r>
      <w:proofErr w:type="spellStart"/>
      <w:r w:rsidR="004C23C6">
        <w:rPr>
          <w:rFonts w:ascii="VW Text" w:hAnsi="VW Text"/>
          <w:bCs/>
          <w:spacing w:val="10"/>
        </w:rPr>
        <w:t>Wired</w:t>
      </w:r>
      <w:proofErr w:type="spellEnd"/>
      <w:r w:rsidR="004C23C6">
        <w:rPr>
          <w:rFonts w:ascii="VW Text" w:hAnsi="VW Text"/>
          <w:bCs/>
          <w:spacing w:val="10"/>
        </w:rPr>
        <w:t xml:space="preserve"> &amp; Wireless App </w:t>
      </w:r>
      <w:proofErr w:type="spellStart"/>
      <w:r w:rsidR="004C23C6">
        <w:rPr>
          <w:rFonts w:ascii="VW Text" w:hAnsi="VW Text"/>
          <w:bCs/>
          <w:spacing w:val="10"/>
        </w:rPr>
        <w:t>Connect</w:t>
      </w:r>
      <w:proofErr w:type="spellEnd"/>
      <w:r w:rsidR="00585558">
        <w:rPr>
          <w:rFonts w:ascii="VW Text" w:hAnsi="VW Text"/>
          <w:bCs/>
          <w:spacing w:val="10"/>
        </w:rPr>
        <w:t xml:space="preserve"> </w:t>
      </w:r>
      <w:r w:rsidR="00545098">
        <w:rPr>
          <w:rFonts w:ascii="VW Text" w:hAnsi="VW Text"/>
          <w:bCs/>
          <w:spacing w:val="10"/>
        </w:rPr>
        <w:t xml:space="preserve">para dispositivos </w:t>
      </w:r>
      <w:r w:rsidR="00806357">
        <w:rPr>
          <w:rFonts w:ascii="VW Text" w:hAnsi="VW Text"/>
          <w:bCs/>
          <w:spacing w:val="10"/>
        </w:rPr>
        <w:t xml:space="preserve">con Apple </w:t>
      </w:r>
      <w:proofErr w:type="spellStart"/>
      <w:r w:rsidR="00806357">
        <w:rPr>
          <w:rFonts w:ascii="VW Text" w:hAnsi="VW Text"/>
          <w:bCs/>
          <w:spacing w:val="10"/>
        </w:rPr>
        <w:t>CarPlay</w:t>
      </w:r>
      <w:proofErr w:type="spellEnd"/>
      <w:r w:rsidR="00806357">
        <w:rPr>
          <w:rFonts w:ascii="VW Text" w:hAnsi="VW Text"/>
          <w:bCs/>
          <w:spacing w:val="10"/>
        </w:rPr>
        <w:t xml:space="preserve"> y Android Auto. </w:t>
      </w:r>
    </w:p>
    <w:p w14:paraId="5754DA6F" w14:textId="6D4CC3D1" w:rsidR="00806357" w:rsidRDefault="00806357" w:rsidP="009D0CFF">
      <w:pPr>
        <w:jc w:val="both"/>
        <w:rPr>
          <w:rFonts w:ascii="VW Text" w:hAnsi="VW Text"/>
          <w:bCs/>
          <w:spacing w:val="10"/>
        </w:rPr>
      </w:pPr>
    </w:p>
    <w:p w14:paraId="35010D8E" w14:textId="6917B9C7" w:rsidR="00806357" w:rsidRDefault="00096D47" w:rsidP="009D0CFF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>“</w:t>
      </w:r>
      <w:r w:rsidR="00440DCA">
        <w:rPr>
          <w:rFonts w:ascii="VW Text" w:hAnsi="VW Text"/>
          <w:bCs/>
          <w:spacing w:val="10"/>
        </w:rPr>
        <w:t xml:space="preserve">Con esta actualización, </w:t>
      </w:r>
      <w:r w:rsidR="00821A3D">
        <w:rPr>
          <w:rFonts w:ascii="VW Text" w:hAnsi="VW Text"/>
          <w:bCs/>
          <w:spacing w:val="10"/>
        </w:rPr>
        <w:t xml:space="preserve">no solo le entregamos mayor conectividad al modelo, </w:t>
      </w:r>
      <w:r w:rsidR="00EB48ED">
        <w:rPr>
          <w:rFonts w:ascii="VW Text" w:hAnsi="VW Text"/>
          <w:bCs/>
          <w:spacing w:val="10"/>
        </w:rPr>
        <w:t xml:space="preserve">gracias al nuevo VW Play, </w:t>
      </w:r>
      <w:r w:rsidR="00821A3D">
        <w:rPr>
          <w:rFonts w:ascii="VW Text" w:hAnsi="VW Text"/>
          <w:bCs/>
          <w:spacing w:val="10"/>
        </w:rPr>
        <w:t xml:space="preserve">sino que también </w:t>
      </w:r>
      <w:r w:rsidR="00EB48ED">
        <w:rPr>
          <w:rFonts w:ascii="VW Text" w:hAnsi="VW Text"/>
          <w:bCs/>
          <w:spacing w:val="10"/>
        </w:rPr>
        <w:t>incorporamos</w:t>
      </w:r>
      <w:r w:rsidR="0039535C">
        <w:rPr>
          <w:rFonts w:ascii="VW Text" w:hAnsi="VW Text"/>
          <w:bCs/>
          <w:spacing w:val="10"/>
        </w:rPr>
        <w:t xml:space="preserve"> un nuevo y eficiente </w:t>
      </w:r>
      <w:r w:rsidR="00B81A10">
        <w:rPr>
          <w:rFonts w:ascii="VW Text" w:hAnsi="VW Text"/>
          <w:bCs/>
          <w:spacing w:val="10"/>
        </w:rPr>
        <w:t xml:space="preserve">motor, </w:t>
      </w:r>
      <w:r w:rsidR="00870464">
        <w:rPr>
          <w:rFonts w:ascii="VW Text" w:hAnsi="VW Text"/>
          <w:bCs/>
          <w:spacing w:val="10"/>
        </w:rPr>
        <w:t xml:space="preserve">algo que nuestros clientes estaban esperando </w:t>
      </w:r>
      <w:r w:rsidR="00422989">
        <w:rPr>
          <w:rFonts w:ascii="VW Text" w:hAnsi="VW Text"/>
          <w:bCs/>
          <w:spacing w:val="10"/>
        </w:rPr>
        <w:t xml:space="preserve">y que nos solicitaban. De esta forma, confirmamos que Volkswagen tiene </w:t>
      </w:r>
      <w:r w:rsidR="009C2565">
        <w:rPr>
          <w:rFonts w:ascii="VW Text" w:hAnsi="VW Text"/>
          <w:bCs/>
          <w:spacing w:val="10"/>
        </w:rPr>
        <w:t xml:space="preserve">un foco importante en escuchar </w:t>
      </w:r>
      <w:r w:rsidR="00607CAE">
        <w:rPr>
          <w:rFonts w:ascii="VW Text" w:hAnsi="VW Text"/>
          <w:bCs/>
          <w:spacing w:val="10"/>
        </w:rPr>
        <w:t>a</w:t>
      </w:r>
      <w:r w:rsidR="009C2565">
        <w:rPr>
          <w:rFonts w:ascii="VW Text" w:hAnsi="VW Text"/>
          <w:bCs/>
          <w:spacing w:val="10"/>
        </w:rPr>
        <w:t xml:space="preserve"> nuestros usuarios</w:t>
      </w:r>
      <w:r w:rsidR="00EB48ED">
        <w:rPr>
          <w:rFonts w:ascii="VW Text" w:hAnsi="VW Text"/>
          <w:bCs/>
          <w:spacing w:val="10"/>
        </w:rPr>
        <w:t xml:space="preserve"> y </w:t>
      </w:r>
      <w:r w:rsidR="00607CAE">
        <w:rPr>
          <w:rFonts w:ascii="VW Text" w:hAnsi="VW Text"/>
          <w:bCs/>
          <w:spacing w:val="10"/>
        </w:rPr>
        <w:t>que continuamos trabajando por y para responder a sus necesidades”</w:t>
      </w:r>
      <w:r w:rsidR="00894C86">
        <w:rPr>
          <w:rFonts w:ascii="VW Text" w:hAnsi="VW Text"/>
          <w:bCs/>
          <w:spacing w:val="10"/>
        </w:rPr>
        <w:t xml:space="preserve">, expuso Andrés Calderón, gerente de Volkswagen Chile. </w:t>
      </w:r>
    </w:p>
    <w:p w14:paraId="4E3F03E6" w14:textId="62856B04" w:rsidR="00894C86" w:rsidRDefault="00894C86" w:rsidP="009D0CFF">
      <w:pPr>
        <w:jc w:val="both"/>
        <w:rPr>
          <w:rFonts w:ascii="VW Text" w:hAnsi="VW Text"/>
          <w:bCs/>
          <w:spacing w:val="10"/>
        </w:rPr>
      </w:pPr>
    </w:p>
    <w:p w14:paraId="6F6C7F41" w14:textId="258FFC90" w:rsidR="00D00797" w:rsidRPr="00135A64" w:rsidRDefault="00D00797" w:rsidP="009D0CFF">
      <w:pPr>
        <w:jc w:val="both"/>
        <w:rPr>
          <w:rFonts w:ascii="VW Text" w:hAnsi="VW Text"/>
          <w:b/>
          <w:i/>
          <w:iCs/>
          <w:spacing w:val="10"/>
        </w:rPr>
      </w:pPr>
      <w:r>
        <w:rPr>
          <w:rFonts w:ascii="VW Text" w:hAnsi="VW Text"/>
          <w:b/>
          <w:spacing w:val="10"/>
        </w:rPr>
        <w:t xml:space="preserve">Exterior </w:t>
      </w:r>
      <w:r w:rsidR="00135A64">
        <w:rPr>
          <w:rFonts w:ascii="VW Text" w:hAnsi="VW Text"/>
          <w:b/>
          <w:spacing w:val="10"/>
        </w:rPr>
        <w:t xml:space="preserve">y diseño </w:t>
      </w:r>
      <w:proofErr w:type="spellStart"/>
      <w:r w:rsidR="00135A64">
        <w:rPr>
          <w:rFonts w:ascii="VW Text" w:hAnsi="VW Text"/>
          <w:b/>
          <w:i/>
          <w:iCs/>
          <w:spacing w:val="10"/>
        </w:rPr>
        <w:t>cool</w:t>
      </w:r>
      <w:proofErr w:type="spellEnd"/>
    </w:p>
    <w:p w14:paraId="336757D7" w14:textId="3F04AD53" w:rsidR="00894C86" w:rsidRDefault="00D62B61" w:rsidP="009D0CFF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>Recordemos que</w:t>
      </w:r>
      <w:r w:rsidR="00FD1FC8">
        <w:rPr>
          <w:rFonts w:ascii="VW Text" w:hAnsi="VW Text"/>
          <w:bCs/>
          <w:spacing w:val="10"/>
        </w:rPr>
        <w:t>,</w:t>
      </w:r>
      <w:r>
        <w:rPr>
          <w:rFonts w:ascii="VW Text" w:hAnsi="VW Text"/>
          <w:bCs/>
          <w:spacing w:val="10"/>
        </w:rPr>
        <w:t xml:space="preserve"> en el exterior, el T-Cross </w:t>
      </w:r>
      <w:r w:rsidR="00FD1FC8">
        <w:rPr>
          <w:rFonts w:ascii="VW Text" w:hAnsi="VW Text"/>
          <w:bCs/>
          <w:spacing w:val="10"/>
        </w:rPr>
        <w:t xml:space="preserve">destaca por su imagen juvenil y con bastante personalidad. Esto, gracias a sus líneas rectas, una amplia parrilla </w:t>
      </w:r>
      <w:r w:rsidR="0027068C">
        <w:rPr>
          <w:rFonts w:ascii="VW Text" w:hAnsi="VW Text"/>
          <w:bCs/>
          <w:spacing w:val="10"/>
        </w:rPr>
        <w:t xml:space="preserve">con amplios faros y un aspecto aventurero con cierto enfoque </w:t>
      </w:r>
      <w:r w:rsidR="0027068C">
        <w:rPr>
          <w:rFonts w:ascii="VW Text" w:hAnsi="VW Text"/>
          <w:bCs/>
          <w:i/>
          <w:iCs/>
          <w:spacing w:val="10"/>
        </w:rPr>
        <w:t>off-</w:t>
      </w:r>
      <w:proofErr w:type="spellStart"/>
      <w:r w:rsidR="0027068C">
        <w:rPr>
          <w:rFonts w:ascii="VW Text" w:hAnsi="VW Text"/>
          <w:bCs/>
          <w:i/>
          <w:iCs/>
          <w:spacing w:val="10"/>
        </w:rPr>
        <w:t>road</w:t>
      </w:r>
      <w:proofErr w:type="spellEnd"/>
      <w:r w:rsidR="0027068C">
        <w:rPr>
          <w:rFonts w:ascii="VW Text" w:hAnsi="VW Text"/>
          <w:bCs/>
          <w:spacing w:val="10"/>
        </w:rPr>
        <w:t xml:space="preserve">. </w:t>
      </w:r>
      <w:r w:rsidR="000E6181">
        <w:rPr>
          <w:rFonts w:ascii="VW Text" w:hAnsi="VW Text"/>
          <w:bCs/>
          <w:spacing w:val="10"/>
        </w:rPr>
        <w:t>Cuenta con llantas de aleación de 17”</w:t>
      </w:r>
      <w:r w:rsidR="00D9449D">
        <w:rPr>
          <w:rFonts w:ascii="VW Text" w:hAnsi="VW Text"/>
          <w:bCs/>
          <w:spacing w:val="10"/>
        </w:rPr>
        <w:t>, así como luces diurnas LED</w:t>
      </w:r>
      <w:r w:rsidR="00162698">
        <w:rPr>
          <w:rFonts w:ascii="VW Text" w:hAnsi="VW Text"/>
          <w:bCs/>
          <w:spacing w:val="10"/>
        </w:rPr>
        <w:t>, luces traseras LED, neblineros con luz de viraje</w:t>
      </w:r>
      <w:r w:rsidR="00D12D58">
        <w:rPr>
          <w:rFonts w:ascii="VW Text" w:hAnsi="VW Text"/>
          <w:bCs/>
          <w:spacing w:val="10"/>
        </w:rPr>
        <w:t xml:space="preserve">, retrovisores eléctricos con señalizador, barras longitudinales en el techo, entre otros. </w:t>
      </w:r>
    </w:p>
    <w:p w14:paraId="6D581B49" w14:textId="4D65AF02" w:rsidR="00D12D58" w:rsidRDefault="00D12D58" w:rsidP="009D0CFF">
      <w:pPr>
        <w:jc w:val="both"/>
        <w:rPr>
          <w:rFonts w:ascii="VW Text" w:hAnsi="VW Text"/>
          <w:bCs/>
          <w:spacing w:val="10"/>
        </w:rPr>
      </w:pPr>
    </w:p>
    <w:p w14:paraId="5FE82924" w14:textId="26780807" w:rsidR="0042334C" w:rsidRPr="00B975B1" w:rsidRDefault="0042334C" w:rsidP="0042334C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 xml:space="preserve">Las dimensiones del T-Cross le entregan gran presencia en las calles y con sus 4.199 milímetros de largo, 1.760 de ancho, 1.568 de alto y </w:t>
      </w:r>
      <w:r w:rsidR="003237A1">
        <w:rPr>
          <w:rFonts w:ascii="VW Text" w:hAnsi="VW Text"/>
          <w:bCs/>
          <w:spacing w:val="10"/>
        </w:rPr>
        <w:t>u</w:t>
      </w:r>
      <w:r>
        <w:rPr>
          <w:rFonts w:ascii="VW Text" w:hAnsi="VW Text"/>
          <w:bCs/>
          <w:spacing w:val="10"/>
        </w:rPr>
        <w:t xml:space="preserve">na distancia entre ejes </w:t>
      </w:r>
      <w:r>
        <w:rPr>
          <w:rFonts w:ascii="VW Text" w:hAnsi="VW Text"/>
          <w:bCs/>
          <w:spacing w:val="10"/>
        </w:rPr>
        <w:lastRenderedPageBreak/>
        <w:t>de 2.651 milímetros</w:t>
      </w:r>
      <w:r w:rsidR="003237A1">
        <w:rPr>
          <w:rFonts w:ascii="VW Text" w:hAnsi="VW Text"/>
          <w:bCs/>
          <w:spacing w:val="10"/>
        </w:rPr>
        <w:t xml:space="preserve">, </w:t>
      </w:r>
      <w:r w:rsidR="000E67C2">
        <w:rPr>
          <w:rFonts w:ascii="VW Text" w:hAnsi="VW Text"/>
          <w:bCs/>
          <w:spacing w:val="10"/>
        </w:rPr>
        <w:t xml:space="preserve">este modelo combina </w:t>
      </w:r>
      <w:r w:rsidR="004B0EC6">
        <w:rPr>
          <w:rFonts w:ascii="VW Text" w:hAnsi="VW Text"/>
          <w:bCs/>
          <w:spacing w:val="10"/>
        </w:rPr>
        <w:t xml:space="preserve">las capacidades de un SUV, con </w:t>
      </w:r>
      <w:r w:rsidR="00B975B1">
        <w:rPr>
          <w:rFonts w:ascii="VW Text" w:hAnsi="VW Text"/>
          <w:bCs/>
          <w:spacing w:val="10"/>
        </w:rPr>
        <w:t xml:space="preserve">la fácil maniobrabilidad de un </w:t>
      </w:r>
      <w:proofErr w:type="spellStart"/>
      <w:r w:rsidR="00B975B1">
        <w:rPr>
          <w:rFonts w:ascii="VW Text" w:hAnsi="VW Text"/>
          <w:bCs/>
          <w:i/>
          <w:iCs/>
          <w:spacing w:val="10"/>
        </w:rPr>
        <w:t>city</w:t>
      </w:r>
      <w:proofErr w:type="spellEnd"/>
      <w:r w:rsidR="00B975B1">
        <w:rPr>
          <w:rFonts w:ascii="VW Text" w:hAnsi="VW Text"/>
          <w:bCs/>
          <w:i/>
          <w:iCs/>
          <w:spacing w:val="10"/>
        </w:rPr>
        <w:t xml:space="preserve"> car</w:t>
      </w:r>
      <w:r w:rsidR="00D86C49">
        <w:rPr>
          <w:rFonts w:ascii="VW Text" w:hAnsi="VW Text"/>
          <w:bCs/>
          <w:spacing w:val="10"/>
        </w:rPr>
        <w:t xml:space="preserve">, </w:t>
      </w:r>
      <w:r w:rsidR="00B120CB">
        <w:rPr>
          <w:rFonts w:ascii="VW Text" w:hAnsi="VW Text"/>
          <w:bCs/>
          <w:spacing w:val="10"/>
        </w:rPr>
        <w:t xml:space="preserve">convirtiéndose en un automóvil </w:t>
      </w:r>
      <w:r w:rsidR="00D86C49">
        <w:rPr>
          <w:rFonts w:ascii="VW Text" w:hAnsi="VW Text"/>
          <w:bCs/>
          <w:spacing w:val="10"/>
        </w:rPr>
        <w:t xml:space="preserve">ideal </w:t>
      </w:r>
      <w:r w:rsidR="00B120CB">
        <w:rPr>
          <w:rFonts w:ascii="VW Text" w:hAnsi="VW Text"/>
          <w:bCs/>
          <w:spacing w:val="10"/>
        </w:rPr>
        <w:t xml:space="preserve">para escaparse de la ciudad o enfrentar el tráfico urbano. </w:t>
      </w:r>
    </w:p>
    <w:p w14:paraId="50F7B67F" w14:textId="687F3AB1" w:rsidR="00D901F9" w:rsidRDefault="00D901F9" w:rsidP="009D0CFF">
      <w:pPr>
        <w:jc w:val="both"/>
        <w:rPr>
          <w:rFonts w:ascii="VW Text" w:hAnsi="VW Text"/>
          <w:bCs/>
          <w:spacing w:val="10"/>
        </w:rPr>
      </w:pPr>
    </w:p>
    <w:p w14:paraId="6CF1B4C0" w14:textId="0B0882A3" w:rsidR="00D00797" w:rsidRDefault="00135A64" w:rsidP="009D0CFF">
      <w:pPr>
        <w:jc w:val="both"/>
        <w:rPr>
          <w:rFonts w:ascii="VW Text" w:hAnsi="VW Text"/>
          <w:b/>
          <w:spacing w:val="10"/>
        </w:rPr>
      </w:pPr>
      <w:r>
        <w:rPr>
          <w:rFonts w:ascii="VW Text" w:hAnsi="VW Text"/>
          <w:b/>
          <w:spacing w:val="10"/>
        </w:rPr>
        <w:t>Interior moderno y más conectado</w:t>
      </w:r>
    </w:p>
    <w:p w14:paraId="7DA5BC38" w14:textId="77777777" w:rsidR="00CB62FE" w:rsidRDefault="00D61A74" w:rsidP="00C708C2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>El práctico interior de este pequeño SUV destaca por su amplio espacio y una distribución ideal para sacarle el máximo provecho posible</w:t>
      </w:r>
      <w:r w:rsidR="00837DF3">
        <w:rPr>
          <w:rFonts w:ascii="VW Text" w:hAnsi="VW Text"/>
          <w:bCs/>
          <w:spacing w:val="10"/>
        </w:rPr>
        <w:t xml:space="preserve">, donde destaca </w:t>
      </w:r>
      <w:r w:rsidR="00CB62FE">
        <w:rPr>
          <w:rFonts w:ascii="VW Text" w:hAnsi="VW Text"/>
          <w:bCs/>
          <w:spacing w:val="10"/>
        </w:rPr>
        <w:t>la capacidad de 373 litros de su maletero, ampliable a 420 litros al abatir la segunda fila, así como también el amplio espacio y comodidad para los ocupantes que van sentados en la parte trasera</w:t>
      </w:r>
      <w:r>
        <w:rPr>
          <w:rFonts w:ascii="VW Text" w:hAnsi="VW Text"/>
          <w:bCs/>
          <w:spacing w:val="10"/>
        </w:rPr>
        <w:t xml:space="preserve">. </w:t>
      </w:r>
    </w:p>
    <w:p w14:paraId="62C61DF8" w14:textId="77777777" w:rsidR="00CB62FE" w:rsidRDefault="00CB62FE" w:rsidP="00C708C2">
      <w:pPr>
        <w:jc w:val="both"/>
        <w:rPr>
          <w:rFonts w:ascii="VW Text" w:hAnsi="VW Text"/>
          <w:bCs/>
          <w:spacing w:val="10"/>
        </w:rPr>
      </w:pPr>
    </w:p>
    <w:p w14:paraId="0946086A" w14:textId="5BF6B4CC" w:rsidR="00C708C2" w:rsidRPr="00C708C2" w:rsidRDefault="00911A32" w:rsidP="00C708C2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 xml:space="preserve">Con esta actualización, el T-Cross ahora </w:t>
      </w:r>
      <w:r w:rsidR="00A427F6">
        <w:rPr>
          <w:rFonts w:ascii="VW Text" w:hAnsi="VW Text"/>
          <w:bCs/>
          <w:spacing w:val="10"/>
        </w:rPr>
        <w:t xml:space="preserve">se muestra más y mejor conectado, al </w:t>
      </w:r>
      <w:r>
        <w:rPr>
          <w:rFonts w:ascii="VW Text" w:hAnsi="VW Text"/>
          <w:bCs/>
          <w:spacing w:val="10"/>
        </w:rPr>
        <w:t>integra</w:t>
      </w:r>
      <w:r w:rsidR="00A427F6">
        <w:rPr>
          <w:rFonts w:ascii="VW Text" w:hAnsi="VW Text"/>
          <w:bCs/>
          <w:spacing w:val="10"/>
        </w:rPr>
        <w:t>r</w:t>
      </w:r>
      <w:r>
        <w:rPr>
          <w:rFonts w:ascii="VW Text" w:hAnsi="VW Text"/>
          <w:bCs/>
          <w:spacing w:val="10"/>
        </w:rPr>
        <w:t xml:space="preserve"> el nuevo sistema </w:t>
      </w:r>
      <w:r w:rsidR="00C708C2" w:rsidRPr="00C708C2">
        <w:rPr>
          <w:rFonts w:ascii="VW Text" w:hAnsi="VW Text"/>
          <w:bCs/>
          <w:spacing w:val="10"/>
        </w:rPr>
        <w:t>Volkswagen Play</w:t>
      </w:r>
      <w:r w:rsidR="004A527A">
        <w:rPr>
          <w:rFonts w:ascii="VW Text" w:hAnsi="VW Text"/>
          <w:bCs/>
          <w:spacing w:val="10"/>
        </w:rPr>
        <w:t xml:space="preserve">, </w:t>
      </w:r>
      <w:r w:rsidR="00C708C2" w:rsidRPr="00C708C2">
        <w:rPr>
          <w:rFonts w:ascii="VW Text" w:hAnsi="VW Text"/>
          <w:bCs/>
          <w:spacing w:val="10"/>
        </w:rPr>
        <w:t>una referencia tecnológica en la industria y</w:t>
      </w:r>
      <w:r w:rsidR="00FE27E0">
        <w:rPr>
          <w:rFonts w:ascii="VW Text" w:hAnsi="VW Text"/>
          <w:bCs/>
          <w:spacing w:val="10"/>
        </w:rPr>
        <w:t xml:space="preserve"> que</w:t>
      </w:r>
      <w:r w:rsidR="00C708C2" w:rsidRPr="00C708C2">
        <w:rPr>
          <w:rFonts w:ascii="VW Text" w:hAnsi="VW Text"/>
          <w:bCs/>
          <w:spacing w:val="10"/>
        </w:rPr>
        <w:t xml:space="preserve"> trae consigo una serie de beneficios para sus usuarios. E</w:t>
      </w:r>
      <w:r w:rsidR="00FE27E0">
        <w:rPr>
          <w:rFonts w:ascii="VW Text" w:hAnsi="VW Text"/>
          <w:bCs/>
          <w:spacing w:val="10"/>
        </w:rPr>
        <w:t xml:space="preserve">ste sistema debutó hace algunos meses con la llegada del </w:t>
      </w:r>
      <w:proofErr w:type="spellStart"/>
      <w:r w:rsidR="00FE27E0">
        <w:rPr>
          <w:rFonts w:ascii="VW Text" w:hAnsi="VW Text"/>
          <w:bCs/>
          <w:spacing w:val="10"/>
        </w:rPr>
        <w:t>Nivus</w:t>
      </w:r>
      <w:proofErr w:type="spellEnd"/>
      <w:r w:rsidR="00FE27E0">
        <w:rPr>
          <w:rFonts w:ascii="VW Text" w:hAnsi="VW Text"/>
          <w:bCs/>
          <w:spacing w:val="10"/>
        </w:rPr>
        <w:t xml:space="preserve"> </w:t>
      </w:r>
      <w:r w:rsidR="00C708C2" w:rsidRPr="00C708C2">
        <w:rPr>
          <w:rFonts w:ascii="VW Text" w:hAnsi="VW Text"/>
          <w:bCs/>
          <w:spacing w:val="10"/>
        </w:rPr>
        <w:t xml:space="preserve">y brinda, mediante su centro multimedia, una experiencia intuitiva y totalmente nueva para la marca. </w:t>
      </w:r>
    </w:p>
    <w:p w14:paraId="5EBD7AAF" w14:textId="77777777" w:rsidR="00C708C2" w:rsidRPr="00C708C2" w:rsidRDefault="00C708C2" w:rsidP="00C708C2">
      <w:pPr>
        <w:jc w:val="both"/>
        <w:rPr>
          <w:rFonts w:ascii="VW Text" w:hAnsi="VW Text"/>
          <w:bCs/>
          <w:spacing w:val="10"/>
        </w:rPr>
      </w:pPr>
    </w:p>
    <w:p w14:paraId="2A4F155D" w14:textId="65D8AB2A" w:rsidR="00C92D17" w:rsidRDefault="00C708C2" w:rsidP="00C708C2">
      <w:pPr>
        <w:jc w:val="both"/>
        <w:rPr>
          <w:rFonts w:ascii="VW Text" w:hAnsi="VW Text"/>
          <w:bCs/>
          <w:spacing w:val="10"/>
        </w:rPr>
      </w:pPr>
      <w:r w:rsidRPr="00C708C2">
        <w:rPr>
          <w:rFonts w:ascii="VW Text" w:hAnsi="VW Text"/>
          <w:bCs/>
          <w:spacing w:val="10"/>
        </w:rPr>
        <w:t xml:space="preserve">A través de una pantalla de 10” de alta resolución y 100% táctil, esta plataforma cuenta con botones virtuales y los más modernos recursos de conectividad, entregando además una serie de servicios online y de </w:t>
      </w:r>
      <w:proofErr w:type="spellStart"/>
      <w:r w:rsidRPr="00C708C2">
        <w:rPr>
          <w:rFonts w:ascii="VW Text" w:hAnsi="VW Text"/>
          <w:bCs/>
          <w:spacing w:val="10"/>
        </w:rPr>
        <w:t>streaming</w:t>
      </w:r>
      <w:proofErr w:type="spellEnd"/>
      <w:r w:rsidRPr="00C708C2">
        <w:rPr>
          <w:rFonts w:ascii="VW Text" w:hAnsi="VW Text"/>
          <w:bCs/>
          <w:spacing w:val="10"/>
        </w:rPr>
        <w:t>, permitiendo al usuario tener toda la información del auto en alta resolución, leer prácticamente todos los formatos multimedia, manejar el sistema de sonido, transmisión de contenido, aplicaciones y servicios. Cabe mencionar que muchas funciones se pueden configurar al gusto del cliente</w:t>
      </w:r>
      <w:r w:rsidR="00DC40EC">
        <w:rPr>
          <w:rFonts w:ascii="VW Text" w:hAnsi="VW Text"/>
          <w:bCs/>
          <w:spacing w:val="10"/>
        </w:rPr>
        <w:t xml:space="preserve"> y que cuenta con tecnología </w:t>
      </w:r>
      <w:proofErr w:type="spellStart"/>
      <w:r w:rsidR="00DC40EC">
        <w:rPr>
          <w:rFonts w:ascii="VW Text" w:hAnsi="VW Text"/>
          <w:bCs/>
          <w:spacing w:val="10"/>
        </w:rPr>
        <w:t>Wired</w:t>
      </w:r>
      <w:proofErr w:type="spellEnd"/>
      <w:r w:rsidR="00DC40EC">
        <w:rPr>
          <w:rFonts w:ascii="VW Text" w:hAnsi="VW Text"/>
          <w:bCs/>
          <w:spacing w:val="10"/>
        </w:rPr>
        <w:t xml:space="preserve"> &amp; Wireless App </w:t>
      </w:r>
      <w:proofErr w:type="spellStart"/>
      <w:r w:rsidR="00DC40EC">
        <w:rPr>
          <w:rFonts w:ascii="VW Text" w:hAnsi="VW Text"/>
          <w:bCs/>
          <w:spacing w:val="10"/>
        </w:rPr>
        <w:t>Connect</w:t>
      </w:r>
      <w:proofErr w:type="spellEnd"/>
      <w:r w:rsidR="00DC40EC">
        <w:rPr>
          <w:rFonts w:ascii="VW Text" w:hAnsi="VW Text"/>
          <w:bCs/>
          <w:spacing w:val="10"/>
        </w:rPr>
        <w:t xml:space="preserve"> para dispositivos con Apple </w:t>
      </w:r>
      <w:proofErr w:type="spellStart"/>
      <w:r w:rsidR="00DC40EC">
        <w:rPr>
          <w:rFonts w:ascii="VW Text" w:hAnsi="VW Text"/>
          <w:bCs/>
          <w:spacing w:val="10"/>
        </w:rPr>
        <w:t>CarPlay</w:t>
      </w:r>
      <w:proofErr w:type="spellEnd"/>
      <w:r w:rsidR="00DC40EC">
        <w:rPr>
          <w:rFonts w:ascii="VW Text" w:hAnsi="VW Text"/>
          <w:bCs/>
          <w:spacing w:val="10"/>
        </w:rPr>
        <w:t xml:space="preserve"> y Android Auto. </w:t>
      </w:r>
      <w:r w:rsidR="00397D72">
        <w:rPr>
          <w:rFonts w:ascii="VW Text" w:hAnsi="VW Text"/>
          <w:bCs/>
          <w:spacing w:val="10"/>
        </w:rPr>
        <w:t xml:space="preserve">Otro de los cambios que reciben estas versiones es </w:t>
      </w:r>
      <w:r w:rsidR="004A1284">
        <w:rPr>
          <w:rFonts w:ascii="VW Text" w:hAnsi="VW Text"/>
          <w:bCs/>
          <w:spacing w:val="10"/>
        </w:rPr>
        <w:t>que cambian los dos puertos USB</w:t>
      </w:r>
      <w:r w:rsidR="0046083E">
        <w:rPr>
          <w:rFonts w:ascii="VW Text" w:hAnsi="VW Text"/>
          <w:bCs/>
          <w:spacing w:val="10"/>
        </w:rPr>
        <w:t>-A</w:t>
      </w:r>
      <w:r w:rsidR="004A1284">
        <w:rPr>
          <w:rFonts w:ascii="VW Text" w:hAnsi="VW Text"/>
          <w:bCs/>
          <w:spacing w:val="10"/>
        </w:rPr>
        <w:t xml:space="preserve"> por</w:t>
      </w:r>
      <w:r w:rsidR="0046083E">
        <w:rPr>
          <w:rFonts w:ascii="VW Text" w:hAnsi="VW Text"/>
          <w:bCs/>
          <w:spacing w:val="10"/>
        </w:rPr>
        <w:t xml:space="preserve"> USB-C.</w:t>
      </w:r>
      <w:r w:rsidR="00B30522">
        <w:rPr>
          <w:rFonts w:ascii="VW Text" w:hAnsi="VW Text"/>
          <w:bCs/>
          <w:spacing w:val="10"/>
        </w:rPr>
        <w:t xml:space="preserve"> </w:t>
      </w:r>
    </w:p>
    <w:p w14:paraId="442B540E" w14:textId="4D448935" w:rsidR="00B120CB" w:rsidRDefault="00B120CB" w:rsidP="00C708C2">
      <w:pPr>
        <w:jc w:val="both"/>
        <w:rPr>
          <w:rFonts w:ascii="VW Text" w:hAnsi="VW Text"/>
          <w:bCs/>
          <w:spacing w:val="10"/>
        </w:rPr>
      </w:pPr>
    </w:p>
    <w:p w14:paraId="7CC42536" w14:textId="6083471E" w:rsidR="00B30522" w:rsidRDefault="00B30522" w:rsidP="00C708C2">
      <w:pPr>
        <w:jc w:val="both"/>
        <w:rPr>
          <w:rFonts w:ascii="VW Text" w:hAnsi="VW Text"/>
          <w:b/>
          <w:spacing w:val="10"/>
        </w:rPr>
      </w:pPr>
      <w:r>
        <w:rPr>
          <w:rFonts w:ascii="VW Text" w:hAnsi="VW Text"/>
          <w:b/>
          <w:spacing w:val="10"/>
        </w:rPr>
        <w:t xml:space="preserve">Seguridad, 5 estrellas </w:t>
      </w:r>
      <w:proofErr w:type="spellStart"/>
      <w:r>
        <w:rPr>
          <w:rFonts w:ascii="VW Text" w:hAnsi="VW Text"/>
          <w:b/>
          <w:spacing w:val="10"/>
        </w:rPr>
        <w:t>Latin</w:t>
      </w:r>
      <w:proofErr w:type="spellEnd"/>
      <w:r w:rsidR="00E3459F">
        <w:rPr>
          <w:rFonts w:ascii="VW Text" w:hAnsi="VW Text"/>
          <w:b/>
          <w:spacing w:val="10"/>
        </w:rPr>
        <w:t xml:space="preserve"> </w:t>
      </w:r>
      <w:r>
        <w:rPr>
          <w:rFonts w:ascii="VW Text" w:hAnsi="VW Text"/>
          <w:b/>
          <w:spacing w:val="10"/>
        </w:rPr>
        <w:t>NCAP</w:t>
      </w:r>
    </w:p>
    <w:p w14:paraId="478D9517" w14:textId="6013D78E" w:rsidR="00B30522" w:rsidRDefault="00586C80" w:rsidP="00341EF2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>Un</w:t>
      </w:r>
      <w:r w:rsidR="00A83B46">
        <w:rPr>
          <w:rFonts w:ascii="VW Text" w:hAnsi="VW Text"/>
          <w:bCs/>
          <w:spacing w:val="10"/>
        </w:rPr>
        <w:t xml:space="preserve">o de los grandes valores que definen a Volkswagen es la seguridad de sus modelos y el T-Cross no se queda atrás. </w:t>
      </w:r>
      <w:r w:rsidR="00DD6719">
        <w:rPr>
          <w:rFonts w:ascii="VW Text" w:hAnsi="VW Text"/>
          <w:bCs/>
          <w:spacing w:val="10"/>
        </w:rPr>
        <w:t xml:space="preserve">Cuenta con 6 airbags de serie, </w:t>
      </w:r>
      <w:r w:rsidR="00341EF2" w:rsidRPr="00341EF2">
        <w:rPr>
          <w:rFonts w:ascii="VW Text" w:hAnsi="VW Text"/>
          <w:bCs/>
          <w:spacing w:val="10"/>
        </w:rPr>
        <w:t>Bloqueo electrónico del diferencial (EDL)</w:t>
      </w:r>
      <w:r w:rsidR="00341EF2">
        <w:rPr>
          <w:rFonts w:ascii="VW Text" w:hAnsi="VW Text"/>
          <w:bCs/>
          <w:spacing w:val="10"/>
        </w:rPr>
        <w:t xml:space="preserve">, </w:t>
      </w:r>
      <w:r w:rsidR="00341EF2" w:rsidRPr="00341EF2">
        <w:rPr>
          <w:rFonts w:ascii="VW Text" w:hAnsi="VW Text"/>
          <w:bCs/>
          <w:spacing w:val="10"/>
        </w:rPr>
        <w:t>Control electrónico de tracción (ASR)</w:t>
      </w:r>
      <w:r w:rsidR="00341EF2">
        <w:rPr>
          <w:rFonts w:ascii="VW Text" w:hAnsi="VW Text"/>
          <w:bCs/>
          <w:spacing w:val="10"/>
        </w:rPr>
        <w:t xml:space="preserve">, </w:t>
      </w:r>
      <w:r w:rsidR="00341EF2" w:rsidRPr="00341EF2">
        <w:rPr>
          <w:rFonts w:ascii="VW Text" w:hAnsi="VW Text"/>
          <w:bCs/>
          <w:spacing w:val="10"/>
        </w:rPr>
        <w:t>Asistente del frenado de emergencia (HBA)</w:t>
      </w:r>
      <w:r w:rsidR="00341EF2">
        <w:rPr>
          <w:rFonts w:ascii="VW Text" w:hAnsi="VW Text"/>
          <w:bCs/>
          <w:spacing w:val="10"/>
        </w:rPr>
        <w:t xml:space="preserve">, </w:t>
      </w:r>
      <w:r w:rsidR="00341EF2" w:rsidRPr="00341EF2">
        <w:rPr>
          <w:rFonts w:ascii="VW Text" w:hAnsi="VW Text"/>
          <w:bCs/>
          <w:spacing w:val="10"/>
        </w:rPr>
        <w:t>Sistema antibloqueo de frenado (ABS)</w:t>
      </w:r>
      <w:r w:rsidR="00341EF2">
        <w:rPr>
          <w:rFonts w:ascii="VW Text" w:hAnsi="VW Text"/>
          <w:bCs/>
          <w:spacing w:val="10"/>
        </w:rPr>
        <w:t xml:space="preserve">, </w:t>
      </w:r>
      <w:r w:rsidR="00341EF2" w:rsidRPr="00341EF2">
        <w:rPr>
          <w:rFonts w:ascii="VW Text" w:hAnsi="VW Text"/>
          <w:bCs/>
          <w:spacing w:val="10"/>
        </w:rPr>
        <w:t>Sistema electrónico de estabilización (ESC)</w:t>
      </w:r>
      <w:r w:rsidR="00341EF2">
        <w:rPr>
          <w:rFonts w:ascii="VW Text" w:hAnsi="VW Text"/>
          <w:bCs/>
          <w:spacing w:val="10"/>
        </w:rPr>
        <w:t xml:space="preserve">, </w:t>
      </w:r>
      <w:r w:rsidR="00341EF2" w:rsidRPr="00341EF2">
        <w:rPr>
          <w:rFonts w:ascii="VW Text" w:hAnsi="VW Text"/>
          <w:bCs/>
          <w:spacing w:val="10"/>
        </w:rPr>
        <w:t>Anclaje ISOFIX para asientos de niños</w:t>
      </w:r>
      <w:r w:rsidR="00341EF2">
        <w:rPr>
          <w:rFonts w:ascii="VW Text" w:hAnsi="VW Text"/>
          <w:bCs/>
          <w:spacing w:val="10"/>
        </w:rPr>
        <w:t>, i</w:t>
      </w:r>
      <w:r w:rsidR="00341EF2" w:rsidRPr="00341EF2">
        <w:rPr>
          <w:rFonts w:ascii="VW Text" w:hAnsi="VW Text"/>
          <w:bCs/>
          <w:spacing w:val="10"/>
        </w:rPr>
        <w:t>nmovilizador electrónico con sistema de alarma antirrobo</w:t>
      </w:r>
      <w:r w:rsidR="00D91392">
        <w:rPr>
          <w:rFonts w:ascii="VW Text" w:hAnsi="VW Text"/>
          <w:bCs/>
          <w:spacing w:val="10"/>
        </w:rPr>
        <w:t xml:space="preserve">, </w:t>
      </w:r>
      <w:r w:rsidR="006D25DC">
        <w:rPr>
          <w:rFonts w:ascii="VW Text" w:hAnsi="VW Text"/>
          <w:bCs/>
          <w:spacing w:val="10"/>
        </w:rPr>
        <w:t>Control de Asistencia para arranque en pendientes (HHC)</w:t>
      </w:r>
      <w:r w:rsidR="00D91392">
        <w:rPr>
          <w:rFonts w:ascii="VW Text" w:hAnsi="VW Text"/>
          <w:bCs/>
          <w:spacing w:val="10"/>
        </w:rPr>
        <w:t xml:space="preserve">, </w:t>
      </w:r>
      <w:r w:rsidR="00534896">
        <w:rPr>
          <w:rFonts w:ascii="VW Text" w:hAnsi="VW Text"/>
          <w:bCs/>
          <w:spacing w:val="10"/>
        </w:rPr>
        <w:t>detec</w:t>
      </w:r>
      <w:r w:rsidR="00F253F7">
        <w:rPr>
          <w:rFonts w:ascii="VW Text" w:hAnsi="VW Text"/>
          <w:bCs/>
          <w:spacing w:val="10"/>
        </w:rPr>
        <w:t>tor</w:t>
      </w:r>
      <w:r w:rsidR="00534896">
        <w:rPr>
          <w:rFonts w:ascii="VW Text" w:hAnsi="VW Text"/>
          <w:bCs/>
          <w:spacing w:val="10"/>
        </w:rPr>
        <w:t xml:space="preserve"> de fatiga</w:t>
      </w:r>
      <w:r w:rsidR="00F253F7">
        <w:rPr>
          <w:rFonts w:ascii="VW Text" w:hAnsi="VW Text"/>
          <w:bCs/>
          <w:spacing w:val="10"/>
        </w:rPr>
        <w:t xml:space="preserve"> y Park </w:t>
      </w:r>
      <w:proofErr w:type="spellStart"/>
      <w:r w:rsidR="00F253F7">
        <w:rPr>
          <w:rFonts w:ascii="VW Text" w:hAnsi="VW Text"/>
          <w:bCs/>
          <w:spacing w:val="10"/>
        </w:rPr>
        <w:t>Assist</w:t>
      </w:r>
      <w:proofErr w:type="spellEnd"/>
      <w:r w:rsidR="00F253F7">
        <w:rPr>
          <w:rFonts w:ascii="VW Text" w:hAnsi="VW Text"/>
          <w:bCs/>
          <w:spacing w:val="10"/>
        </w:rPr>
        <w:t xml:space="preserve"> (estos dos, solo para la variante </w:t>
      </w:r>
      <w:proofErr w:type="spellStart"/>
      <w:r w:rsidR="00F253F7">
        <w:rPr>
          <w:rFonts w:ascii="VW Text" w:hAnsi="VW Text"/>
          <w:bCs/>
          <w:spacing w:val="10"/>
        </w:rPr>
        <w:t>Highline</w:t>
      </w:r>
      <w:proofErr w:type="spellEnd"/>
      <w:r w:rsidR="00F253F7">
        <w:rPr>
          <w:rFonts w:ascii="VW Text" w:hAnsi="VW Text"/>
          <w:bCs/>
          <w:spacing w:val="10"/>
        </w:rPr>
        <w:t>)</w:t>
      </w:r>
      <w:r w:rsidR="003C761F">
        <w:rPr>
          <w:rFonts w:ascii="VW Text" w:hAnsi="VW Text"/>
          <w:bCs/>
          <w:spacing w:val="10"/>
        </w:rPr>
        <w:t xml:space="preserve">, los que le han dotado de 5 estrellas en seguridad por la </w:t>
      </w:r>
      <w:proofErr w:type="spellStart"/>
      <w:r w:rsidR="003C761F">
        <w:rPr>
          <w:rFonts w:ascii="VW Text" w:hAnsi="VW Text"/>
          <w:bCs/>
          <w:spacing w:val="10"/>
        </w:rPr>
        <w:t>Latin</w:t>
      </w:r>
      <w:proofErr w:type="spellEnd"/>
      <w:r w:rsidR="003C761F">
        <w:rPr>
          <w:rFonts w:ascii="VW Text" w:hAnsi="VW Text"/>
          <w:bCs/>
          <w:spacing w:val="10"/>
        </w:rPr>
        <w:t xml:space="preserve"> NCAP.</w:t>
      </w:r>
      <w:r w:rsidR="00FF2071">
        <w:rPr>
          <w:rFonts w:ascii="VW Text" w:hAnsi="VW Text"/>
          <w:bCs/>
          <w:spacing w:val="10"/>
        </w:rPr>
        <w:t xml:space="preserve"> </w:t>
      </w:r>
    </w:p>
    <w:p w14:paraId="5F7BD467" w14:textId="2C904BFC" w:rsidR="004F3709" w:rsidRDefault="004F3709" w:rsidP="00341EF2">
      <w:pPr>
        <w:jc w:val="both"/>
        <w:rPr>
          <w:rFonts w:ascii="VW Text" w:hAnsi="VW Text"/>
          <w:bCs/>
          <w:spacing w:val="10"/>
        </w:rPr>
      </w:pPr>
    </w:p>
    <w:p w14:paraId="36BFD0D9" w14:textId="3A802CA8" w:rsidR="004F3709" w:rsidRDefault="004F3709" w:rsidP="00341EF2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>Todos estos sistemas de asistencia y seguridad permiten que el conductor tenga mayor confianza y comodidad al manejar</w:t>
      </w:r>
      <w:r w:rsidR="00E234D1">
        <w:rPr>
          <w:rFonts w:ascii="VW Text" w:hAnsi="VW Text"/>
          <w:bCs/>
          <w:spacing w:val="10"/>
        </w:rPr>
        <w:t>, al saber que están para ayudarlo en situaciones críticas</w:t>
      </w:r>
      <w:r w:rsidR="005F7C0D">
        <w:rPr>
          <w:rFonts w:ascii="VW Text" w:hAnsi="VW Text"/>
          <w:bCs/>
          <w:spacing w:val="10"/>
        </w:rPr>
        <w:t xml:space="preserve">. </w:t>
      </w:r>
    </w:p>
    <w:p w14:paraId="623DF5C2" w14:textId="7E09ED50" w:rsidR="00C823BD" w:rsidRDefault="00C823BD" w:rsidP="00341EF2">
      <w:pPr>
        <w:jc w:val="both"/>
        <w:rPr>
          <w:rFonts w:ascii="VW Text" w:hAnsi="VW Text"/>
          <w:bCs/>
          <w:spacing w:val="10"/>
        </w:rPr>
      </w:pPr>
    </w:p>
    <w:p w14:paraId="40669EC0" w14:textId="77777777" w:rsidR="005F6B7D" w:rsidRDefault="005F6B7D" w:rsidP="00341EF2">
      <w:pPr>
        <w:jc w:val="both"/>
        <w:rPr>
          <w:rFonts w:ascii="VW Text" w:hAnsi="VW Text"/>
          <w:b/>
          <w:spacing w:val="10"/>
        </w:rPr>
      </w:pPr>
    </w:p>
    <w:p w14:paraId="3B1F72D6" w14:textId="77777777" w:rsidR="00883D44" w:rsidRDefault="00883D44" w:rsidP="00341EF2">
      <w:pPr>
        <w:jc w:val="both"/>
        <w:rPr>
          <w:rFonts w:ascii="VW Text" w:hAnsi="VW Text"/>
          <w:b/>
          <w:spacing w:val="10"/>
        </w:rPr>
      </w:pPr>
    </w:p>
    <w:p w14:paraId="52F24C2D" w14:textId="77777777" w:rsidR="00883D44" w:rsidRDefault="00883D44" w:rsidP="00341EF2">
      <w:pPr>
        <w:jc w:val="both"/>
        <w:rPr>
          <w:rFonts w:ascii="VW Text" w:hAnsi="VW Text"/>
          <w:b/>
          <w:spacing w:val="10"/>
        </w:rPr>
      </w:pPr>
    </w:p>
    <w:p w14:paraId="5DE20E19" w14:textId="40853FED" w:rsidR="00C823BD" w:rsidRDefault="00C823BD" w:rsidP="00341EF2">
      <w:pPr>
        <w:jc w:val="both"/>
        <w:rPr>
          <w:rFonts w:ascii="VW Text" w:hAnsi="VW Text"/>
          <w:b/>
          <w:spacing w:val="10"/>
        </w:rPr>
      </w:pPr>
      <w:r>
        <w:rPr>
          <w:rFonts w:ascii="VW Text" w:hAnsi="VW Text"/>
          <w:b/>
          <w:spacing w:val="10"/>
        </w:rPr>
        <w:lastRenderedPageBreak/>
        <w:t>Motores</w:t>
      </w:r>
    </w:p>
    <w:p w14:paraId="6E627C15" w14:textId="6E4686A1" w:rsidR="00687DB3" w:rsidRDefault="00C823BD" w:rsidP="00C64E96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 xml:space="preserve">El T-Cross incorpora </w:t>
      </w:r>
      <w:r w:rsidR="00336CDA">
        <w:rPr>
          <w:rFonts w:ascii="VW Text" w:hAnsi="VW Text"/>
          <w:bCs/>
          <w:spacing w:val="10"/>
        </w:rPr>
        <w:t>dos tipos de motorización, una primera alternativa es la 1.6 MSI, disponible para la</w:t>
      </w:r>
      <w:r w:rsidR="004A527A">
        <w:rPr>
          <w:rFonts w:ascii="VW Text" w:hAnsi="VW Text"/>
          <w:bCs/>
          <w:spacing w:val="10"/>
        </w:rPr>
        <w:t xml:space="preserve"> versión</w:t>
      </w:r>
      <w:r w:rsidR="00336CDA">
        <w:rPr>
          <w:rFonts w:ascii="VW Text" w:hAnsi="VW Text"/>
          <w:bCs/>
          <w:spacing w:val="10"/>
        </w:rPr>
        <w:t xml:space="preserve"> </w:t>
      </w:r>
      <w:proofErr w:type="spellStart"/>
      <w:r w:rsidR="00336CDA">
        <w:rPr>
          <w:rFonts w:ascii="VW Text" w:hAnsi="VW Text"/>
          <w:bCs/>
          <w:spacing w:val="10"/>
        </w:rPr>
        <w:t>Comfortline</w:t>
      </w:r>
      <w:proofErr w:type="spellEnd"/>
      <w:r w:rsidR="00336CDA">
        <w:rPr>
          <w:rFonts w:ascii="VW Text" w:hAnsi="VW Text"/>
          <w:bCs/>
          <w:spacing w:val="10"/>
        </w:rPr>
        <w:t xml:space="preserve"> MT</w:t>
      </w:r>
      <w:r w:rsidR="006713A6">
        <w:rPr>
          <w:rFonts w:ascii="VW Text" w:hAnsi="VW Text"/>
          <w:bCs/>
          <w:spacing w:val="10"/>
        </w:rPr>
        <w:t>,</w:t>
      </w:r>
      <w:r w:rsidR="00551BA3">
        <w:rPr>
          <w:rFonts w:ascii="VW Text" w:hAnsi="VW Text"/>
          <w:bCs/>
          <w:spacing w:val="10"/>
        </w:rPr>
        <w:t xml:space="preserve"> que entrega 110 hp (5.800 rpm) y 155 Nm (3.800-4.000 rpm)</w:t>
      </w:r>
      <w:r w:rsidR="00B16751">
        <w:rPr>
          <w:rFonts w:ascii="VW Text" w:hAnsi="VW Text"/>
          <w:bCs/>
          <w:spacing w:val="10"/>
        </w:rPr>
        <w:t xml:space="preserve"> en una caja de cinco velocidades. </w:t>
      </w:r>
      <w:r w:rsidR="00D27C67">
        <w:rPr>
          <w:rFonts w:ascii="VW Text" w:hAnsi="VW Text"/>
          <w:bCs/>
          <w:spacing w:val="10"/>
        </w:rPr>
        <w:t xml:space="preserve">Esta motorización, con su caja manual, entrega un </w:t>
      </w:r>
      <w:r w:rsidR="00FE64A0">
        <w:rPr>
          <w:rFonts w:ascii="VW Text" w:hAnsi="VW Text"/>
          <w:bCs/>
          <w:spacing w:val="10"/>
        </w:rPr>
        <w:t>consumo</w:t>
      </w:r>
      <w:r w:rsidR="00D27C67">
        <w:rPr>
          <w:rFonts w:ascii="VW Text" w:hAnsi="VW Text"/>
          <w:bCs/>
          <w:spacing w:val="10"/>
        </w:rPr>
        <w:t xml:space="preserve"> de </w:t>
      </w:r>
      <w:r w:rsidR="00EF2401">
        <w:rPr>
          <w:rFonts w:ascii="VW Text" w:hAnsi="VW Text"/>
          <w:bCs/>
          <w:spacing w:val="10"/>
        </w:rPr>
        <w:t xml:space="preserve">10,8 km/l en ciudad, 17,3 km/l en carretera y un </w:t>
      </w:r>
      <w:r w:rsidR="00B1557C">
        <w:rPr>
          <w:rFonts w:ascii="VW Text" w:hAnsi="VW Text"/>
          <w:bCs/>
          <w:spacing w:val="10"/>
        </w:rPr>
        <w:t xml:space="preserve">rendimiento mixto de 14,2 km/l. </w:t>
      </w:r>
    </w:p>
    <w:p w14:paraId="38E37B83" w14:textId="77777777" w:rsidR="00687DB3" w:rsidRDefault="00687DB3" w:rsidP="00C64E96">
      <w:pPr>
        <w:jc w:val="both"/>
        <w:rPr>
          <w:rFonts w:ascii="VW Text" w:hAnsi="VW Text"/>
          <w:bCs/>
          <w:spacing w:val="10"/>
        </w:rPr>
      </w:pPr>
    </w:p>
    <w:p w14:paraId="74EC99FA" w14:textId="0709B127" w:rsidR="003D3145" w:rsidRPr="00C823BD" w:rsidRDefault="00B16751" w:rsidP="00C64E96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>Por otro lado</w:t>
      </w:r>
      <w:r w:rsidR="00F96825">
        <w:rPr>
          <w:rFonts w:ascii="VW Text" w:hAnsi="VW Text"/>
          <w:bCs/>
          <w:spacing w:val="10"/>
        </w:rPr>
        <w:t>,</w:t>
      </w:r>
      <w:r>
        <w:rPr>
          <w:rFonts w:ascii="VW Text" w:hAnsi="VW Text"/>
          <w:bCs/>
          <w:spacing w:val="10"/>
        </w:rPr>
        <w:t xml:space="preserve"> y siendo una de las novedades más relevantes de esta actualización, es la alternativa 1.0</w:t>
      </w:r>
      <w:r w:rsidR="00382DB4">
        <w:rPr>
          <w:rFonts w:ascii="VW Text" w:hAnsi="VW Text"/>
          <w:bCs/>
          <w:spacing w:val="10"/>
        </w:rPr>
        <w:t xml:space="preserve"> TSI de 114 hp (5.500 rpm) y 200 Nm (2.000-</w:t>
      </w:r>
      <w:r w:rsidR="00C75255">
        <w:rPr>
          <w:rFonts w:ascii="VW Text" w:hAnsi="VW Text"/>
          <w:bCs/>
          <w:spacing w:val="10"/>
        </w:rPr>
        <w:t xml:space="preserve">3.500 rpm) que se asocia a una caja automática de seis velocidades. </w:t>
      </w:r>
      <w:r w:rsidR="00700CAB">
        <w:rPr>
          <w:rFonts w:ascii="VW Text" w:hAnsi="VW Text"/>
          <w:bCs/>
          <w:spacing w:val="10"/>
        </w:rPr>
        <w:t xml:space="preserve">Esta nueva motorización entrega </w:t>
      </w:r>
      <w:r w:rsidR="00B41DFE">
        <w:rPr>
          <w:rFonts w:ascii="VW Text" w:hAnsi="VW Text"/>
          <w:bCs/>
          <w:spacing w:val="10"/>
        </w:rPr>
        <w:t xml:space="preserve">un consumo en ciudad de 10,2 km/l, 16,9 km/l en carretera y un </w:t>
      </w:r>
      <w:r w:rsidR="00D139BF">
        <w:rPr>
          <w:rFonts w:ascii="VW Text" w:hAnsi="VW Text"/>
          <w:bCs/>
          <w:spacing w:val="10"/>
        </w:rPr>
        <w:t>consumo mixto de 13,7 km/l.</w:t>
      </w:r>
    </w:p>
    <w:p w14:paraId="6D58218C" w14:textId="16E34AAC" w:rsidR="00C86D7F" w:rsidRDefault="00C86D7F" w:rsidP="00C708C2">
      <w:pPr>
        <w:jc w:val="both"/>
        <w:rPr>
          <w:rFonts w:ascii="VW Text" w:hAnsi="VW Text"/>
          <w:bCs/>
          <w:spacing w:val="10"/>
        </w:rPr>
      </w:pPr>
    </w:p>
    <w:p w14:paraId="28B46747" w14:textId="232C2528" w:rsidR="003D3145" w:rsidRDefault="003D3145" w:rsidP="00C708C2">
      <w:pPr>
        <w:jc w:val="both"/>
        <w:rPr>
          <w:rFonts w:ascii="VW Text" w:hAnsi="VW Text"/>
          <w:b/>
          <w:spacing w:val="10"/>
        </w:rPr>
      </w:pPr>
      <w:r>
        <w:rPr>
          <w:rFonts w:ascii="VW Text" w:hAnsi="VW Text"/>
          <w:b/>
          <w:spacing w:val="10"/>
        </w:rPr>
        <w:t>Precios</w:t>
      </w:r>
    </w:p>
    <w:p w14:paraId="6F9A324A" w14:textId="6B048B4F" w:rsidR="003D3145" w:rsidRPr="003D3145" w:rsidRDefault="009E0E13" w:rsidP="00C708C2">
      <w:pPr>
        <w:jc w:val="both"/>
        <w:rPr>
          <w:rFonts w:ascii="VW Text" w:hAnsi="VW Text"/>
          <w:bCs/>
          <w:spacing w:val="10"/>
        </w:rPr>
      </w:pPr>
      <w:r>
        <w:rPr>
          <w:rFonts w:ascii="VW Text" w:hAnsi="VW Text"/>
          <w:bCs/>
          <w:spacing w:val="10"/>
        </w:rPr>
        <w:t xml:space="preserve">Los nuevos T-Cross ya se encuentran disponibles en </w:t>
      </w:r>
      <w:r w:rsidR="001D28D0">
        <w:rPr>
          <w:rFonts w:ascii="VW Text" w:hAnsi="VW Text"/>
          <w:bCs/>
          <w:spacing w:val="10"/>
        </w:rPr>
        <w:t xml:space="preserve">la tienda virtual de la marca, </w:t>
      </w:r>
      <w:hyperlink r:id="rId8" w:history="1">
        <w:r w:rsidR="001D28D0" w:rsidRPr="00644017">
          <w:rPr>
            <w:rStyle w:val="Hipervnculo"/>
            <w:rFonts w:ascii="VW Text" w:hAnsi="VW Text"/>
            <w:bCs/>
            <w:spacing w:val="10"/>
          </w:rPr>
          <w:t>www.vw-store.cl</w:t>
        </w:r>
      </w:hyperlink>
      <w:r w:rsidR="001D28D0">
        <w:rPr>
          <w:rFonts w:ascii="VW Text" w:hAnsi="VW Text"/>
          <w:bCs/>
          <w:spacing w:val="10"/>
        </w:rPr>
        <w:t xml:space="preserve"> </w:t>
      </w:r>
      <w:r w:rsidR="0058665B">
        <w:rPr>
          <w:rFonts w:ascii="VW Text" w:hAnsi="VW Text"/>
          <w:bCs/>
          <w:spacing w:val="10"/>
        </w:rPr>
        <w:t xml:space="preserve">con precios </w:t>
      </w:r>
      <w:r w:rsidR="00FF7C54">
        <w:rPr>
          <w:rFonts w:ascii="VW Text" w:hAnsi="VW Text"/>
          <w:bCs/>
          <w:spacing w:val="10"/>
        </w:rPr>
        <w:t>de $13.290</w:t>
      </w:r>
      <w:r w:rsidR="0081712B">
        <w:rPr>
          <w:rFonts w:ascii="VW Text" w:hAnsi="VW Text"/>
          <w:bCs/>
          <w:spacing w:val="10"/>
        </w:rPr>
        <w:t xml:space="preserve">.000 para la versión </w:t>
      </w:r>
      <w:proofErr w:type="spellStart"/>
      <w:r w:rsidR="0081712B">
        <w:rPr>
          <w:rFonts w:ascii="VW Text" w:hAnsi="VW Text"/>
          <w:bCs/>
          <w:spacing w:val="10"/>
        </w:rPr>
        <w:t>Comfortline</w:t>
      </w:r>
      <w:proofErr w:type="spellEnd"/>
      <w:r w:rsidR="0081712B">
        <w:rPr>
          <w:rFonts w:ascii="VW Text" w:hAnsi="VW Text"/>
          <w:bCs/>
          <w:spacing w:val="10"/>
        </w:rPr>
        <w:t xml:space="preserve"> MT, 15.690.000 para la versión </w:t>
      </w:r>
      <w:proofErr w:type="spellStart"/>
      <w:r w:rsidR="0081712B">
        <w:rPr>
          <w:rFonts w:ascii="VW Text" w:hAnsi="VW Text"/>
          <w:bCs/>
          <w:spacing w:val="10"/>
        </w:rPr>
        <w:t>Comfortline</w:t>
      </w:r>
      <w:proofErr w:type="spellEnd"/>
      <w:r w:rsidR="0081712B">
        <w:rPr>
          <w:rFonts w:ascii="VW Text" w:hAnsi="VW Text"/>
          <w:bCs/>
          <w:spacing w:val="10"/>
        </w:rPr>
        <w:t xml:space="preserve"> 1.0 TSI</w:t>
      </w:r>
      <w:r w:rsidR="00272FA1">
        <w:rPr>
          <w:rFonts w:ascii="VW Text" w:hAnsi="VW Text"/>
          <w:bCs/>
          <w:spacing w:val="10"/>
        </w:rPr>
        <w:t xml:space="preserve"> AT y de $18.090.000 para la versión </w:t>
      </w:r>
      <w:proofErr w:type="spellStart"/>
      <w:r w:rsidR="00272FA1">
        <w:rPr>
          <w:rFonts w:ascii="VW Text" w:hAnsi="VW Text"/>
          <w:bCs/>
          <w:spacing w:val="10"/>
        </w:rPr>
        <w:t>Highline</w:t>
      </w:r>
      <w:proofErr w:type="spellEnd"/>
      <w:r w:rsidR="00272FA1">
        <w:rPr>
          <w:rFonts w:ascii="VW Text" w:hAnsi="VW Text"/>
          <w:bCs/>
          <w:spacing w:val="10"/>
        </w:rPr>
        <w:t xml:space="preserve"> 1.0 TSI AT, todos </w:t>
      </w:r>
      <w:r w:rsidR="0013738E">
        <w:rPr>
          <w:rFonts w:ascii="VW Text" w:hAnsi="VW Text"/>
          <w:bCs/>
          <w:spacing w:val="10"/>
        </w:rPr>
        <w:t xml:space="preserve">incluyendo bonos </w:t>
      </w:r>
      <w:r w:rsidR="00872CE1">
        <w:rPr>
          <w:rFonts w:ascii="VW Text" w:hAnsi="VW Text"/>
          <w:bCs/>
          <w:spacing w:val="10"/>
        </w:rPr>
        <w:t>de</w:t>
      </w:r>
      <w:r w:rsidR="0013738E">
        <w:rPr>
          <w:rFonts w:ascii="VW Text" w:hAnsi="VW Text"/>
          <w:bCs/>
          <w:spacing w:val="10"/>
        </w:rPr>
        <w:t xml:space="preserve"> financiamiento. </w:t>
      </w:r>
    </w:p>
    <w:p w14:paraId="0667271E" w14:textId="77777777" w:rsidR="00C86D7F" w:rsidRPr="00B30522" w:rsidRDefault="00C86D7F" w:rsidP="00C708C2">
      <w:pPr>
        <w:jc w:val="both"/>
        <w:rPr>
          <w:rFonts w:ascii="VW Text" w:hAnsi="VW Text"/>
          <w:bCs/>
          <w:spacing w:val="10"/>
        </w:rPr>
      </w:pPr>
    </w:p>
    <w:p w14:paraId="7EE4DDB4" w14:textId="77777777" w:rsidR="005543CC" w:rsidRPr="00141F93" w:rsidRDefault="005543CC" w:rsidP="00355458">
      <w:pPr>
        <w:jc w:val="both"/>
        <w:rPr>
          <w:rFonts w:ascii="VW Text" w:eastAsia="Calibri" w:hAnsi="VW Text" w:cstheme="minorHAnsi"/>
          <w:bCs/>
          <w:color w:val="000000"/>
          <w:szCs w:val="24"/>
          <w:lang w:val="es-AR" w:eastAsia="en-US"/>
        </w:rPr>
      </w:pPr>
    </w:p>
    <w:p w14:paraId="1B887503" w14:textId="77777777" w:rsidR="00190BB8" w:rsidRDefault="00190BB8" w:rsidP="00190BB8">
      <w:pPr>
        <w:pStyle w:val="Cuadrculamedia21"/>
        <w:jc w:val="both"/>
        <w:rPr>
          <w:rFonts w:cs="Calibri"/>
        </w:rPr>
      </w:pPr>
      <w:r>
        <w:rPr>
          <w:rFonts w:cs="Arial"/>
          <w:b/>
          <w:sz w:val="18"/>
          <w:szCs w:val="18"/>
          <w:lang w:val="es-MX"/>
        </w:rPr>
        <w:t>Acerca de Porsche Chile SpA.</w:t>
      </w:r>
    </w:p>
    <w:p w14:paraId="0A0F577B" w14:textId="1DFBB3CA" w:rsidR="00190BB8" w:rsidRDefault="00190BB8" w:rsidP="00190BB8">
      <w:pPr>
        <w:pStyle w:val="Cuadrculamedia21"/>
        <w:jc w:val="both"/>
        <w:rPr>
          <w:rFonts w:cs="Arial"/>
          <w:color w:val="FF0000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En abril del año 2013 la empresa Porsche Holding decidió iniciar operaciones en Chile y de esta forma gestionar de manera directa la marca Volkswagen, Audi, Škoda </w:t>
      </w:r>
      <w:r>
        <w:rPr>
          <w:rFonts w:cs="Arial"/>
          <w:color w:val="000000"/>
          <w:sz w:val="18"/>
          <w:szCs w:val="18"/>
          <w:lang w:val="es-MX"/>
        </w:rPr>
        <w:t>y MAN. En 2019, el grupo sumó a la marca española SEAT, ampliando su oferta en el mercado nacional.</w:t>
      </w:r>
    </w:p>
    <w:p w14:paraId="099BC0D6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3741793B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Porsche Chile depende directamente de Porsche Holding </w:t>
      </w:r>
      <w:proofErr w:type="spellStart"/>
      <w:r>
        <w:rPr>
          <w:rFonts w:cs="Arial"/>
          <w:sz w:val="18"/>
          <w:szCs w:val="18"/>
          <w:lang w:val="es-MX"/>
        </w:rPr>
        <w:t>Salzburg</w:t>
      </w:r>
      <w:proofErr w:type="spellEnd"/>
      <w:r>
        <w:rPr>
          <w:rFonts w:cs="Arial"/>
          <w:sz w:val="18"/>
          <w:szCs w:val="18"/>
          <w:lang w:val="es-MX"/>
        </w:rPr>
        <w:t>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65D49BB5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La sede se encuentra en la ciudad de Salzburgo, Austria. Fue fundada en 1947 por los dos hijos de Ferdinand Porsche, Louise </w:t>
      </w:r>
      <w:proofErr w:type="spellStart"/>
      <w:r>
        <w:rPr>
          <w:rFonts w:cs="Arial"/>
          <w:sz w:val="18"/>
          <w:szCs w:val="18"/>
          <w:lang w:val="es-MX"/>
        </w:rPr>
        <w:t>Piëch</w:t>
      </w:r>
      <w:proofErr w:type="spellEnd"/>
      <w:r>
        <w:rPr>
          <w:rFonts w:cs="Arial"/>
          <w:sz w:val="18"/>
          <w:szCs w:val="18"/>
          <w:lang w:val="es-MX"/>
        </w:rPr>
        <w:t xml:space="preserve"> y Ferry Porsche. </w:t>
      </w:r>
    </w:p>
    <w:p w14:paraId="28664F57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77FE7540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Durante los últimos 60 años, Porsche Holding </w:t>
      </w:r>
      <w:proofErr w:type="spellStart"/>
      <w:r>
        <w:rPr>
          <w:rFonts w:cs="Arial"/>
          <w:sz w:val="18"/>
          <w:szCs w:val="18"/>
          <w:lang w:val="es-MX"/>
        </w:rPr>
        <w:t>Salzburg</w:t>
      </w:r>
      <w:proofErr w:type="spellEnd"/>
      <w:r>
        <w:rPr>
          <w:rFonts w:cs="Arial"/>
          <w:sz w:val="18"/>
          <w:szCs w:val="18"/>
          <w:lang w:val="es-MX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77E4FE60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</w:p>
    <w:p w14:paraId="26FF98E5" w14:textId="77777777" w:rsidR="00190BB8" w:rsidRDefault="00190BB8" w:rsidP="00190BB8">
      <w:pPr>
        <w:pStyle w:val="Cuadrculamedia21"/>
        <w:jc w:val="both"/>
        <w:rPr>
          <w:rFonts w:cs="Arial"/>
          <w:sz w:val="18"/>
          <w:szCs w:val="18"/>
          <w:lang w:val="es-MX"/>
        </w:rPr>
      </w:pPr>
      <w:r>
        <w:rPr>
          <w:rFonts w:cs="Arial"/>
          <w:sz w:val="18"/>
          <w:szCs w:val="18"/>
          <w:lang w:val="es-MX"/>
        </w:rPr>
        <w:t xml:space="preserve">Volkswagen </w:t>
      </w:r>
      <w:proofErr w:type="spellStart"/>
      <w:r>
        <w:rPr>
          <w:rFonts w:cs="Arial"/>
          <w:sz w:val="18"/>
          <w:szCs w:val="18"/>
          <w:lang w:val="es-MX"/>
        </w:rPr>
        <w:t>Group</w:t>
      </w:r>
      <w:proofErr w:type="spellEnd"/>
      <w:r>
        <w:rPr>
          <w:rFonts w:cs="Arial"/>
          <w:sz w:val="18"/>
          <w:szCs w:val="18"/>
          <w:lang w:val="es-MX"/>
        </w:rPr>
        <w:t xml:space="preserve"> AG está compuesto por las marcas Volkswagen Vehículos Pasajeros, Audi, SEAT, Škoda, Volkswagen Vehículos Comerciales, Porsche, Bentley, Lamborghini, Ducati, Bugatti, y camiones y buses MAN y Volkswagen.</w:t>
      </w:r>
    </w:p>
    <w:p w14:paraId="5968D91D" w14:textId="35689AAA" w:rsidR="004A06C1" w:rsidRPr="00977D48" w:rsidRDefault="004A06C1" w:rsidP="003D0D2E">
      <w:pPr>
        <w:jc w:val="both"/>
        <w:rPr>
          <w:rFonts w:asciiTheme="minorHAnsi" w:hAnsiTheme="minorHAnsi"/>
          <w:spacing w:val="10"/>
          <w:sz w:val="20"/>
          <w:lang w:val="es-AR"/>
        </w:rPr>
      </w:pPr>
    </w:p>
    <w:sectPr w:rsidR="004A06C1" w:rsidRPr="00977D48" w:rsidSect="00B85E1E">
      <w:headerReference w:type="default" r:id="rId9"/>
      <w:footerReference w:type="default" r:id="rId10"/>
      <w:pgSz w:w="11906" w:h="16838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FDE08" w14:textId="77777777" w:rsidR="0038645D" w:rsidRDefault="0038645D" w:rsidP="00CC784F">
      <w:r>
        <w:separator/>
      </w:r>
    </w:p>
  </w:endnote>
  <w:endnote w:type="continuationSeparator" w:id="0">
    <w:p w14:paraId="04CB3A28" w14:textId="77777777" w:rsidR="0038645D" w:rsidRDefault="0038645D" w:rsidP="00CC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W 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W Headline OT-Book">
    <w:altName w:val="Calibri"/>
    <w:charset w:val="00"/>
    <w:family w:val="swiss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FBEF" w14:textId="77777777" w:rsidR="00B85E1E" w:rsidRDefault="00B85E1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A0C7C" wp14:editId="336DC17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643C6" w14:textId="77777777" w:rsidR="00B85E1E" w:rsidRPr="00B85E1E" w:rsidRDefault="00B85E1E">
                          <w:pPr>
                            <w:jc w:val="center"/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</w:pPr>
                          <w:r w:rsidRPr="00B85E1E"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  <w:fldChar w:fldCharType="begin"/>
                          </w:r>
                          <w:r w:rsidRPr="00B85E1E"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  <w:instrText>PAGE  \* Arabic  \* MERGEFORMAT</w:instrText>
                          </w:r>
                          <w:r w:rsidRPr="00B85E1E"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AE070D">
                            <w:rPr>
                              <w:rFonts w:ascii="VW Text" w:hAnsi="VW Text"/>
                              <w:noProof/>
                              <w:color w:val="0F243E" w:themeColor="text2" w:themeShade="80"/>
                              <w:sz w:val="18"/>
                              <w:szCs w:val="26"/>
                            </w:rPr>
                            <w:t>2</w:t>
                          </w:r>
                          <w:r w:rsidRPr="00B85E1E">
                            <w:rPr>
                              <w:rFonts w:ascii="VW Text" w:hAnsi="VW Text"/>
                              <w:color w:val="0F243E" w:themeColor="text2" w:themeShade="80"/>
                              <w:sz w:val="18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46A0C7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2B8643C6" w14:textId="77777777" w:rsidR="00B85E1E" w:rsidRPr="00B85E1E" w:rsidRDefault="00B85E1E">
                    <w:pPr>
                      <w:jc w:val="center"/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</w:pPr>
                    <w:r w:rsidRPr="00B85E1E"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  <w:fldChar w:fldCharType="begin"/>
                    </w:r>
                    <w:r w:rsidRPr="00B85E1E"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  <w:instrText>PAGE  \* Arabic  \* MERGEFORMAT</w:instrText>
                    </w:r>
                    <w:r w:rsidRPr="00B85E1E"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  <w:fldChar w:fldCharType="separate"/>
                    </w:r>
                    <w:r w:rsidR="00AE070D">
                      <w:rPr>
                        <w:rFonts w:ascii="VW Text" w:hAnsi="VW Text"/>
                        <w:noProof/>
                        <w:color w:val="0F243E" w:themeColor="text2" w:themeShade="80"/>
                        <w:sz w:val="18"/>
                        <w:szCs w:val="26"/>
                      </w:rPr>
                      <w:t>2</w:t>
                    </w:r>
                    <w:r w:rsidRPr="00B85E1E">
                      <w:rPr>
                        <w:rFonts w:ascii="VW Text" w:hAnsi="VW Text"/>
                        <w:color w:val="0F243E" w:themeColor="text2" w:themeShade="80"/>
                        <w:sz w:val="18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8E2D56D" w14:textId="77777777" w:rsidR="00B85E1E" w:rsidRDefault="00B85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092B8" w14:textId="77777777" w:rsidR="0038645D" w:rsidRDefault="0038645D" w:rsidP="00CC784F">
      <w:r>
        <w:separator/>
      </w:r>
    </w:p>
  </w:footnote>
  <w:footnote w:type="continuationSeparator" w:id="0">
    <w:p w14:paraId="4339C0BA" w14:textId="77777777" w:rsidR="0038645D" w:rsidRDefault="0038645D" w:rsidP="00CC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1D688" w14:textId="77777777" w:rsidR="00693B45" w:rsidRDefault="00693B45" w:rsidP="00693B45">
    <w:pPr>
      <w:pStyle w:val="Encabezado"/>
      <w:rPr>
        <w:rFonts w:asciiTheme="minorHAnsi" w:hAnsiTheme="minorHAnsi"/>
        <w:noProof/>
        <w:lang w:val="es-MX" w:eastAsia="es-MX"/>
      </w:rPr>
    </w:pPr>
  </w:p>
  <w:p w14:paraId="4E9FEB15" w14:textId="1FE2C9EB" w:rsidR="00693B45" w:rsidRDefault="00693B45" w:rsidP="00693B45">
    <w:pPr>
      <w:pStyle w:val="Encabezado"/>
      <w:rPr>
        <w:lang w:val="es-CL" w:eastAsia="en-US"/>
      </w:rPr>
    </w:pPr>
    <w:r>
      <w:rPr>
        <w:noProof/>
        <w:lang w:val="es-MX" w:eastAsia="es-MX"/>
      </w:rPr>
      <w:drawing>
        <wp:inline distT="0" distB="0" distL="0" distR="0" wp14:anchorId="7E0A9A3C" wp14:editId="5F92DADA">
          <wp:extent cx="1638300" cy="3429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MX"/>
      </w:rPr>
      <w:t xml:space="preserve"> </w:t>
    </w:r>
    <w:r>
      <w:t xml:space="preserve">                       </w:t>
    </w:r>
    <w:r>
      <w:tab/>
    </w:r>
    <w:r>
      <w:tab/>
    </w:r>
    <w:r>
      <w:rPr>
        <w:noProof/>
      </w:rPr>
      <w:drawing>
        <wp:inline distT="0" distB="0" distL="0" distR="0" wp14:anchorId="77CBF5C4" wp14:editId="656ED663">
          <wp:extent cx="971550" cy="542925"/>
          <wp:effectExtent l="0" t="0" r="0" b="9525"/>
          <wp:docPr id="3" name="Imagen 3" descr="Logo de Volkswagen: la historia y el significado del logotipo, l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de Volkswagen: la historia y el significado del logotipo, l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80A7000" w14:textId="0FE65DFA" w:rsidR="00693B45" w:rsidRDefault="00693B45" w:rsidP="00693B45">
    <w:pPr>
      <w:pStyle w:val="Encabezado"/>
    </w:pPr>
    <w:r>
      <w:rPr>
        <w:noProof/>
        <w:lang w:val="es-MX" w:eastAsia="es-MX"/>
      </w:rPr>
      <w:drawing>
        <wp:inline distT="0" distB="0" distL="0" distR="0" wp14:anchorId="66A057B6" wp14:editId="0972B069">
          <wp:extent cx="5400040" cy="3848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B0917"/>
    <w:multiLevelType w:val="hybridMultilevel"/>
    <w:tmpl w:val="ED92AAB8"/>
    <w:lvl w:ilvl="0" w:tplc="2C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853177B"/>
    <w:multiLevelType w:val="hybridMultilevel"/>
    <w:tmpl w:val="00DAEAA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4E521E"/>
    <w:multiLevelType w:val="hybridMultilevel"/>
    <w:tmpl w:val="0A64F1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E1E90"/>
    <w:multiLevelType w:val="hybridMultilevel"/>
    <w:tmpl w:val="87869F88"/>
    <w:lvl w:ilvl="0" w:tplc="2012AAE4">
      <w:numFmt w:val="bullet"/>
      <w:lvlText w:val="•"/>
      <w:lvlJc w:val="left"/>
      <w:pPr>
        <w:ind w:left="720" w:hanging="360"/>
      </w:pPr>
      <w:rPr>
        <w:rFonts w:ascii="VW Text" w:eastAsia="Calibri" w:hAnsi="VW Tex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D2"/>
    <w:rsid w:val="00002D69"/>
    <w:rsid w:val="00005A29"/>
    <w:rsid w:val="00006D73"/>
    <w:rsid w:val="00007584"/>
    <w:rsid w:val="000101E6"/>
    <w:rsid w:val="00010DC6"/>
    <w:rsid w:val="000202D8"/>
    <w:rsid w:val="00020557"/>
    <w:rsid w:val="0002635E"/>
    <w:rsid w:val="00027BC4"/>
    <w:rsid w:val="0003219B"/>
    <w:rsid w:val="00032714"/>
    <w:rsid w:val="00034159"/>
    <w:rsid w:val="0004171B"/>
    <w:rsid w:val="000436CA"/>
    <w:rsid w:val="00045F76"/>
    <w:rsid w:val="000503C6"/>
    <w:rsid w:val="0005349A"/>
    <w:rsid w:val="00053AB8"/>
    <w:rsid w:val="00055F3B"/>
    <w:rsid w:val="00057567"/>
    <w:rsid w:val="00057721"/>
    <w:rsid w:val="00057F78"/>
    <w:rsid w:val="0006050A"/>
    <w:rsid w:val="00062201"/>
    <w:rsid w:val="00062571"/>
    <w:rsid w:val="00066172"/>
    <w:rsid w:val="000671CA"/>
    <w:rsid w:val="00067DBE"/>
    <w:rsid w:val="00070E40"/>
    <w:rsid w:val="0007269C"/>
    <w:rsid w:val="00073185"/>
    <w:rsid w:val="00073F2D"/>
    <w:rsid w:val="0007419B"/>
    <w:rsid w:val="00074DC1"/>
    <w:rsid w:val="00075A29"/>
    <w:rsid w:val="000769E8"/>
    <w:rsid w:val="00082D15"/>
    <w:rsid w:val="00083D37"/>
    <w:rsid w:val="0008447D"/>
    <w:rsid w:val="00086C07"/>
    <w:rsid w:val="000875AE"/>
    <w:rsid w:val="00094248"/>
    <w:rsid w:val="000947E7"/>
    <w:rsid w:val="00096D47"/>
    <w:rsid w:val="00096DD4"/>
    <w:rsid w:val="000A0454"/>
    <w:rsid w:val="000A7237"/>
    <w:rsid w:val="000B3525"/>
    <w:rsid w:val="000B4A11"/>
    <w:rsid w:val="000B5244"/>
    <w:rsid w:val="000D09F9"/>
    <w:rsid w:val="000D0E41"/>
    <w:rsid w:val="000D3DF8"/>
    <w:rsid w:val="000D6C2B"/>
    <w:rsid w:val="000D74DC"/>
    <w:rsid w:val="000E0425"/>
    <w:rsid w:val="000E1031"/>
    <w:rsid w:val="000E22B7"/>
    <w:rsid w:val="000E6181"/>
    <w:rsid w:val="000E67C2"/>
    <w:rsid w:val="000E6E95"/>
    <w:rsid w:val="000F0BDE"/>
    <w:rsid w:val="000F2A4B"/>
    <w:rsid w:val="000F2E83"/>
    <w:rsid w:val="000F4BFD"/>
    <w:rsid w:val="000F67AB"/>
    <w:rsid w:val="00100019"/>
    <w:rsid w:val="00100023"/>
    <w:rsid w:val="00102EC1"/>
    <w:rsid w:val="0010369B"/>
    <w:rsid w:val="0010387D"/>
    <w:rsid w:val="00105C77"/>
    <w:rsid w:val="00105E53"/>
    <w:rsid w:val="00106A34"/>
    <w:rsid w:val="00111AAC"/>
    <w:rsid w:val="00114E5E"/>
    <w:rsid w:val="001163E6"/>
    <w:rsid w:val="00116D3B"/>
    <w:rsid w:val="00121F8A"/>
    <w:rsid w:val="0012408D"/>
    <w:rsid w:val="00127DBD"/>
    <w:rsid w:val="00131FF6"/>
    <w:rsid w:val="00132FAB"/>
    <w:rsid w:val="001358F8"/>
    <w:rsid w:val="00135A64"/>
    <w:rsid w:val="0013738E"/>
    <w:rsid w:val="001374A8"/>
    <w:rsid w:val="00141F93"/>
    <w:rsid w:val="00142835"/>
    <w:rsid w:val="00143F62"/>
    <w:rsid w:val="00145912"/>
    <w:rsid w:val="00145D48"/>
    <w:rsid w:val="0014743F"/>
    <w:rsid w:val="00153471"/>
    <w:rsid w:val="001535EA"/>
    <w:rsid w:val="0015678C"/>
    <w:rsid w:val="00160A9B"/>
    <w:rsid w:val="00162595"/>
    <w:rsid w:val="00162698"/>
    <w:rsid w:val="00165AB7"/>
    <w:rsid w:val="001668DB"/>
    <w:rsid w:val="0017020F"/>
    <w:rsid w:val="0017318E"/>
    <w:rsid w:val="00173321"/>
    <w:rsid w:val="00173F9F"/>
    <w:rsid w:val="0017511F"/>
    <w:rsid w:val="00176127"/>
    <w:rsid w:val="001808C7"/>
    <w:rsid w:val="00183459"/>
    <w:rsid w:val="00185116"/>
    <w:rsid w:val="001879C2"/>
    <w:rsid w:val="00190BB8"/>
    <w:rsid w:val="00195AD9"/>
    <w:rsid w:val="001963B0"/>
    <w:rsid w:val="0019793A"/>
    <w:rsid w:val="001A19BA"/>
    <w:rsid w:val="001A1E53"/>
    <w:rsid w:val="001A29AC"/>
    <w:rsid w:val="001A384E"/>
    <w:rsid w:val="001A504C"/>
    <w:rsid w:val="001B4B6C"/>
    <w:rsid w:val="001B599C"/>
    <w:rsid w:val="001C16FB"/>
    <w:rsid w:val="001C22AE"/>
    <w:rsid w:val="001C5A55"/>
    <w:rsid w:val="001C62AB"/>
    <w:rsid w:val="001C66D0"/>
    <w:rsid w:val="001C73A4"/>
    <w:rsid w:val="001D05A3"/>
    <w:rsid w:val="001D1E9D"/>
    <w:rsid w:val="001D28D0"/>
    <w:rsid w:val="001D43A1"/>
    <w:rsid w:val="001D5F65"/>
    <w:rsid w:val="001D6567"/>
    <w:rsid w:val="001E36B4"/>
    <w:rsid w:val="001E61ED"/>
    <w:rsid w:val="001E73B8"/>
    <w:rsid w:val="001F2490"/>
    <w:rsid w:val="0020037D"/>
    <w:rsid w:val="0020417E"/>
    <w:rsid w:val="00207888"/>
    <w:rsid w:val="002126AF"/>
    <w:rsid w:val="00215E3C"/>
    <w:rsid w:val="002174B4"/>
    <w:rsid w:val="002213AE"/>
    <w:rsid w:val="002249FC"/>
    <w:rsid w:val="0023096F"/>
    <w:rsid w:val="00230D61"/>
    <w:rsid w:val="0023213E"/>
    <w:rsid w:val="00234787"/>
    <w:rsid w:val="002349B2"/>
    <w:rsid w:val="002369C6"/>
    <w:rsid w:val="00240544"/>
    <w:rsid w:val="002436FE"/>
    <w:rsid w:val="00243F69"/>
    <w:rsid w:val="002458E4"/>
    <w:rsid w:val="00246372"/>
    <w:rsid w:val="0024651F"/>
    <w:rsid w:val="002514ED"/>
    <w:rsid w:val="00251816"/>
    <w:rsid w:val="00252E80"/>
    <w:rsid w:val="0025528D"/>
    <w:rsid w:val="002553C7"/>
    <w:rsid w:val="00255EC1"/>
    <w:rsid w:val="0026132F"/>
    <w:rsid w:val="002613B2"/>
    <w:rsid w:val="00262803"/>
    <w:rsid w:val="00265574"/>
    <w:rsid w:val="0027068C"/>
    <w:rsid w:val="00271AD4"/>
    <w:rsid w:val="0027204E"/>
    <w:rsid w:val="00272FA1"/>
    <w:rsid w:val="00282534"/>
    <w:rsid w:val="00282DF3"/>
    <w:rsid w:val="00285DAC"/>
    <w:rsid w:val="002860F0"/>
    <w:rsid w:val="00286F5E"/>
    <w:rsid w:val="00286FE0"/>
    <w:rsid w:val="002A17CB"/>
    <w:rsid w:val="002A37C5"/>
    <w:rsid w:val="002A37D3"/>
    <w:rsid w:val="002A4531"/>
    <w:rsid w:val="002B0965"/>
    <w:rsid w:val="002B0C96"/>
    <w:rsid w:val="002B2982"/>
    <w:rsid w:val="002B29BE"/>
    <w:rsid w:val="002B2A8C"/>
    <w:rsid w:val="002B6B4A"/>
    <w:rsid w:val="002C3FD0"/>
    <w:rsid w:val="002C47E5"/>
    <w:rsid w:val="002C6A6A"/>
    <w:rsid w:val="002D049A"/>
    <w:rsid w:val="002D2118"/>
    <w:rsid w:val="002D41E5"/>
    <w:rsid w:val="002D5068"/>
    <w:rsid w:val="002E5D1D"/>
    <w:rsid w:val="002E6468"/>
    <w:rsid w:val="002E7CF0"/>
    <w:rsid w:val="002F12C7"/>
    <w:rsid w:val="002F2664"/>
    <w:rsid w:val="00303C86"/>
    <w:rsid w:val="003040F8"/>
    <w:rsid w:val="0030604F"/>
    <w:rsid w:val="00306084"/>
    <w:rsid w:val="003100F5"/>
    <w:rsid w:val="0031688C"/>
    <w:rsid w:val="00317A95"/>
    <w:rsid w:val="00320875"/>
    <w:rsid w:val="003237A1"/>
    <w:rsid w:val="003239F4"/>
    <w:rsid w:val="00326832"/>
    <w:rsid w:val="003272C5"/>
    <w:rsid w:val="003334EF"/>
    <w:rsid w:val="003354B2"/>
    <w:rsid w:val="0033554C"/>
    <w:rsid w:val="00336CDA"/>
    <w:rsid w:val="00337619"/>
    <w:rsid w:val="003417B9"/>
    <w:rsid w:val="00341EF2"/>
    <w:rsid w:val="003445D0"/>
    <w:rsid w:val="00345DAB"/>
    <w:rsid w:val="003465C1"/>
    <w:rsid w:val="00350E5C"/>
    <w:rsid w:val="003513B9"/>
    <w:rsid w:val="0035283A"/>
    <w:rsid w:val="00355458"/>
    <w:rsid w:val="003617BE"/>
    <w:rsid w:val="00362684"/>
    <w:rsid w:val="0036334E"/>
    <w:rsid w:val="00365C7D"/>
    <w:rsid w:val="003743BA"/>
    <w:rsid w:val="0037781C"/>
    <w:rsid w:val="003812CD"/>
    <w:rsid w:val="003819E0"/>
    <w:rsid w:val="00382DB4"/>
    <w:rsid w:val="003853A3"/>
    <w:rsid w:val="003859C9"/>
    <w:rsid w:val="00385DB2"/>
    <w:rsid w:val="0038645D"/>
    <w:rsid w:val="0039243A"/>
    <w:rsid w:val="00393A08"/>
    <w:rsid w:val="0039535C"/>
    <w:rsid w:val="003962B9"/>
    <w:rsid w:val="003973FF"/>
    <w:rsid w:val="00397D72"/>
    <w:rsid w:val="003A2645"/>
    <w:rsid w:val="003A29CA"/>
    <w:rsid w:val="003A4BE8"/>
    <w:rsid w:val="003A5E8A"/>
    <w:rsid w:val="003A71FA"/>
    <w:rsid w:val="003A7591"/>
    <w:rsid w:val="003B008F"/>
    <w:rsid w:val="003B17BE"/>
    <w:rsid w:val="003B63C9"/>
    <w:rsid w:val="003B6ACB"/>
    <w:rsid w:val="003C33F2"/>
    <w:rsid w:val="003C6A84"/>
    <w:rsid w:val="003C761F"/>
    <w:rsid w:val="003D0D2E"/>
    <w:rsid w:val="003D0E85"/>
    <w:rsid w:val="003D1233"/>
    <w:rsid w:val="003D1307"/>
    <w:rsid w:val="003D2F9C"/>
    <w:rsid w:val="003D3145"/>
    <w:rsid w:val="003E0901"/>
    <w:rsid w:val="003E4DA4"/>
    <w:rsid w:val="003E4FF3"/>
    <w:rsid w:val="003E5C70"/>
    <w:rsid w:val="003E6C68"/>
    <w:rsid w:val="003F7950"/>
    <w:rsid w:val="00401A04"/>
    <w:rsid w:val="004026AD"/>
    <w:rsid w:val="00402FA2"/>
    <w:rsid w:val="00403559"/>
    <w:rsid w:val="00406E64"/>
    <w:rsid w:val="004132DC"/>
    <w:rsid w:val="00413574"/>
    <w:rsid w:val="00413F0B"/>
    <w:rsid w:val="004142FC"/>
    <w:rsid w:val="0041582A"/>
    <w:rsid w:val="004214AD"/>
    <w:rsid w:val="00422616"/>
    <w:rsid w:val="00422989"/>
    <w:rsid w:val="0042327D"/>
    <w:rsid w:val="0042334C"/>
    <w:rsid w:val="00423DB9"/>
    <w:rsid w:val="00425476"/>
    <w:rsid w:val="004276F6"/>
    <w:rsid w:val="00427C02"/>
    <w:rsid w:val="004301A2"/>
    <w:rsid w:val="00430700"/>
    <w:rsid w:val="00436979"/>
    <w:rsid w:val="00436A7C"/>
    <w:rsid w:val="00440DCA"/>
    <w:rsid w:val="0044109E"/>
    <w:rsid w:val="00442E96"/>
    <w:rsid w:val="004430B0"/>
    <w:rsid w:val="004446B2"/>
    <w:rsid w:val="00446672"/>
    <w:rsid w:val="00453541"/>
    <w:rsid w:val="00453945"/>
    <w:rsid w:val="004542F5"/>
    <w:rsid w:val="00454B62"/>
    <w:rsid w:val="00454D7D"/>
    <w:rsid w:val="004556A1"/>
    <w:rsid w:val="004572A0"/>
    <w:rsid w:val="00457E74"/>
    <w:rsid w:val="0046083E"/>
    <w:rsid w:val="00461BD0"/>
    <w:rsid w:val="0046604E"/>
    <w:rsid w:val="0047285E"/>
    <w:rsid w:val="00472C09"/>
    <w:rsid w:val="0047432E"/>
    <w:rsid w:val="004767D2"/>
    <w:rsid w:val="00476D24"/>
    <w:rsid w:val="004776AF"/>
    <w:rsid w:val="00477BB9"/>
    <w:rsid w:val="00480F69"/>
    <w:rsid w:val="00481A4E"/>
    <w:rsid w:val="004835E4"/>
    <w:rsid w:val="0048486C"/>
    <w:rsid w:val="00484A30"/>
    <w:rsid w:val="004866E8"/>
    <w:rsid w:val="004901BA"/>
    <w:rsid w:val="00490385"/>
    <w:rsid w:val="00491FBB"/>
    <w:rsid w:val="004932DA"/>
    <w:rsid w:val="00495DEC"/>
    <w:rsid w:val="00495F9F"/>
    <w:rsid w:val="004A06C1"/>
    <w:rsid w:val="004A07AD"/>
    <w:rsid w:val="004A1284"/>
    <w:rsid w:val="004A26AF"/>
    <w:rsid w:val="004A43F4"/>
    <w:rsid w:val="004A527A"/>
    <w:rsid w:val="004A5902"/>
    <w:rsid w:val="004A7A63"/>
    <w:rsid w:val="004B0C04"/>
    <w:rsid w:val="004B0DC9"/>
    <w:rsid w:val="004B0EC6"/>
    <w:rsid w:val="004B2463"/>
    <w:rsid w:val="004B4DBF"/>
    <w:rsid w:val="004B7740"/>
    <w:rsid w:val="004B7907"/>
    <w:rsid w:val="004C23C6"/>
    <w:rsid w:val="004C29EE"/>
    <w:rsid w:val="004C2CD5"/>
    <w:rsid w:val="004C6EB6"/>
    <w:rsid w:val="004D5657"/>
    <w:rsid w:val="004E3A61"/>
    <w:rsid w:val="004E3BB8"/>
    <w:rsid w:val="004E7219"/>
    <w:rsid w:val="004F03FC"/>
    <w:rsid w:val="004F20E8"/>
    <w:rsid w:val="004F2E71"/>
    <w:rsid w:val="004F3709"/>
    <w:rsid w:val="004F4CDE"/>
    <w:rsid w:val="004F5A36"/>
    <w:rsid w:val="004F73D6"/>
    <w:rsid w:val="005019E6"/>
    <w:rsid w:val="00502319"/>
    <w:rsid w:val="00502EE6"/>
    <w:rsid w:val="0050655A"/>
    <w:rsid w:val="00507472"/>
    <w:rsid w:val="005111C7"/>
    <w:rsid w:val="00511379"/>
    <w:rsid w:val="005124EC"/>
    <w:rsid w:val="00513A2D"/>
    <w:rsid w:val="005147B3"/>
    <w:rsid w:val="005271BA"/>
    <w:rsid w:val="00534896"/>
    <w:rsid w:val="00536B4C"/>
    <w:rsid w:val="00536F86"/>
    <w:rsid w:val="005370A4"/>
    <w:rsid w:val="00540E7B"/>
    <w:rsid w:val="005410F0"/>
    <w:rsid w:val="005423D1"/>
    <w:rsid w:val="00542DC1"/>
    <w:rsid w:val="00544BF2"/>
    <w:rsid w:val="00545098"/>
    <w:rsid w:val="00551BA3"/>
    <w:rsid w:val="005543CC"/>
    <w:rsid w:val="00554630"/>
    <w:rsid w:val="00557B25"/>
    <w:rsid w:val="0056296E"/>
    <w:rsid w:val="0056335B"/>
    <w:rsid w:val="0056505E"/>
    <w:rsid w:val="005664AD"/>
    <w:rsid w:val="00567AD0"/>
    <w:rsid w:val="00572DFB"/>
    <w:rsid w:val="0057496B"/>
    <w:rsid w:val="00580BC7"/>
    <w:rsid w:val="00584954"/>
    <w:rsid w:val="00585558"/>
    <w:rsid w:val="00585AC4"/>
    <w:rsid w:val="0058665B"/>
    <w:rsid w:val="00586945"/>
    <w:rsid w:val="00586C80"/>
    <w:rsid w:val="005903FE"/>
    <w:rsid w:val="0059279E"/>
    <w:rsid w:val="005928BA"/>
    <w:rsid w:val="00592B38"/>
    <w:rsid w:val="00594C4A"/>
    <w:rsid w:val="00595CCC"/>
    <w:rsid w:val="00597FEF"/>
    <w:rsid w:val="005A1936"/>
    <w:rsid w:val="005A2FE8"/>
    <w:rsid w:val="005A324D"/>
    <w:rsid w:val="005A361A"/>
    <w:rsid w:val="005A64F3"/>
    <w:rsid w:val="005A66B0"/>
    <w:rsid w:val="005B0848"/>
    <w:rsid w:val="005B0ADD"/>
    <w:rsid w:val="005B130D"/>
    <w:rsid w:val="005B1761"/>
    <w:rsid w:val="005B2F60"/>
    <w:rsid w:val="005B3683"/>
    <w:rsid w:val="005B3914"/>
    <w:rsid w:val="005B3972"/>
    <w:rsid w:val="005B3ACF"/>
    <w:rsid w:val="005B4E30"/>
    <w:rsid w:val="005B52A5"/>
    <w:rsid w:val="005C523D"/>
    <w:rsid w:val="005C5A1C"/>
    <w:rsid w:val="005C5BFC"/>
    <w:rsid w:val="005C6A1B"/>
    <w:rsid w:val="005D0D38"/>
    <w:rsid w:val="005D1E64"/>
    <w:rsid w:val="005D2333"/>
    <w:rsid w:val="005D48B8"/>
    <w:rsid w:val="005D597B"/>
    <w:rsid w:val="005D7CDA"/>
    <w:rsid w:val="005E3200"/>
    <w:rsid w:val="005E6291"/>
    <w:rsid w:val="005F02D5"/>
    <w:rsid w:val="005F21EE"/>
    <w:rsid w:val="005F35E2"/>
    <w:rsid w:val="005F6B7D"/>
    <w:rsid w:val="005F7C0D"/>
    <w:rsid w:val="0060065F"/>
    <w:rsid w:val="006024F0"/>
    <w:rsid w:val="006035C2"/>
    <w:rsid w:val="00604A75"/>
    <w:rsid w:val="00605581"/>
    <w:rsid w:val="006056FA"/>
    <w:rsid w:val="00607CAE"/>
    <w:rsid w:val="00613BE4"/>
    <w:rsid w:val="006156F4"/>
    <w:rsid w:val="00620E84"/>
    <w:rsid w:val="00623287"/>
    <w:rsid w:val="006241DC"/>
    <w:rsid w:val="00624A75"/>
    <w:rsid w:val="00626352"/>
    <w:rsid w:val="00627B36"/>
    <w:rsid w:val="006345AF"/>
    <w:rsid w:val="006348BD"/>
    <w:rsid w:val="00634C98"/>
    <w:rsid w:val="00634CA2"/>
    <w:rsid w:val="00636883"/>
    <w:rsid w:val="00637113"/>
    <w:rsid w:val="00637AC1"/>
    <w:rsid w:val="00640067"/>
    <w:rsid w:val="006400D4"/>
    <w:rsid w:val="006449EC"/>
    <w:rsid w:val="006514CB"/>
    <w:rsid w:val="0065192D"/>
    <w:rsid w:val="006529F7"/>
    <w:rsid w:val="006557E6"/>
    <w:rsid w:val="0065747B"/>
    <w:rsid w:val="00664D24"/>
    <w:rsid w:val="00666ADD"/>
    <w:rsid w:val="00666D15"/>
    <w:rsid w:val="006674C2"/>
    <w:rsid w:val="0067064B"/>
    <w:rsid w:val="00671142"/>
    <w:rsid w:val="006713A6"/>
    <w:rsid w:val="00671667"/>
    <w:rsid w:val="006741FE"/>
    <w:rsid w:val="006742DF"/>
    <w:rsid w:val="0067463E"/>
    <w:rsid w:val="00674F8C"/>
    <w:rsid w:val="006800EB"/>
    <w:rsid w:val="0068324B"/>
    <w:rsid w:val="00687DB3"/>
    <w:rsid w:val="00690122"/>
    <w:rsid w:val="006936B8"/>
    <w:rsid w:val="00693B45"/>
    <w:rsid w:val="00693E3A"/>
    <w:rsid w:val="006948CF"/>
    <w:rsid w:val="00694BBC"/>
    <w:rsid w:val="00695063"/>
    <w:rsid w:val="00696E0F"/>
    <w:rsid w:val="0069762E"/>
    <w:rsid w:val="006A08BD"/>
    <w:rsid w:val="006A25D9"/>
    <w:rsid w:val="006B192C"/>
    <w:rsid w:val="006B37CE"/>
    <w:rsid w:val="006B4064"/>
    <w:rsid w:val="006B518C"/>
    <w:rsid w:val="006C65D3"/>
    <w:rsid w:val="006D0C6D"/>
    <w:rsid w:val="006D0DE3"/>
    <w:rsid w:val="006D25DC"/>
    <w:rsid w:val="006D3316"/>
    <w:rsid w:val="006D5996"/>
    <w:rsid w:val="006E0C72"/>
    <w:rsid w:val="006E511E"/>
    <w:rsid w:val="006F3DDC"/>
    <w:rsid w:val="006F5E8E"/>
    <w:rsid w:val="00700CAB"/>
    <w:rsid w:val="00701823"/>
    <w:rsid w:val="00702851"/>
    <w:rsid w:val="007029C7"/>
    <w:rsid w:val="00703752"/>
    <w:rsid w:val="00703CC8"/>
    <w:rsid w:val="00704190"/>
    <w:rsid w:val="00706E8A"/>
    <w:rsid w:val="007108EA"/>
    <w:rsid w:val="00713C75"/>
    <w:rsid w:val="007158E4"/>
    <w:rsid w:val="00717213"/>
    <w:rsid w:val="007209F1"/>
    <w:rsid w:val="007225EA"/>
    <w:rsid w:val="007232A3"/>
    <w:rsid w:val="007240F4"/>
    <w:rsid w:val="007251B0"/>
    <w:rsid w:val="00725D83"/>
    <w:rsid w:val="00726A0D"/>
    <w:rsid w:val="007273B2"/>
    <w:rsid w:val="0073636E"/>
    <w:rsid w:val="0074076C"/>
    <w:rsid w:val="00741388"/>
    <w:rsid w:val="00741F60"/>
    <w:rsid w:val="007448BB"/>
    <w:rsid w:val="0075279B"/>
    <w:rsid w:val="007558DA"/>
    <w:rsid w:val="00756970"/>
    <w:rsid w:val="007768A7"/>
    <w:rsid w:val="00777E08"/>
    <w:rsid w:val="0078102B"/>
    <w:rsid w:val="00783C39"/>
    <w:rsid w:val="007876A6"/>
    <w:rsid w:val="00787E4B"/>
    <w:rsid w:val="00790528"/>
    <w:rsid w:val="00791EE1"/>
    <w:rsid w:val="007A0793"/>
    <w:rsid w:val="007A0FD4"/>
    <w:rsid w:val="007A211E"/>
    <w:rsid w:val="007A276F"/>
    <w:rsid w:val="007A28C1"/>
    <w:rsid w:val="007A2E5E"/>
    <w:rsid w:val="007A44FC"/>
    <w:rsid w:val="007A64F8"/>
    <w:rsid w:val="007B0030"/>
    <w:rsid w:val="007B549A"/>
    <w:rsid w:val="007B5781"/>
    <w:rsid w:val="007B5F20"/>
    <w:rsid w:val="007B755D"/>
    <w:rsid w:val="007C2838"/>
    <w:rsid w:val="007C29C6"/>
    <w:rsid w:val="007C34CB"/>
    <w:rsid w:val="007C3B31"/>
    <w:rsid w:val="007C445F"/>
    <w:rsid w:val="007C5495"/>
    <w:rsid w:val="007C5D7A"/>
    <w:rsid w:val="007C6501"/>
    <w:rsid w:val="007D1F11"/>
    <w:rsid w:val="007D4B0B"/>
    <w:rsid w:val="007D5C1E"/>
    <w:rsid w:val="007D5EA8"/>
    <w:rsid w:val="007D6F77"/>
    <w:rsid w:val="007E0BB1"/>
    <w:rsid w:val="007E2042"/>
    <w:rsid w:val="007E2BD5"/>
    <w:rsid w:val="007E2F15"/>
    <w:rsid w:val="007E439F"/>
    <w:rsid w:val="007E6EBB"/>
    <w:rsid w:val="007F62F7"/>
    <w:rsid w:val="007F6BF1"/>
    <w:rsid w:val="007F7D96"/>
    <w:rsid w:val="00802163"/>
    <w:rsid w:val="00802224"/>
    <w:rsid w:val="0080472A"/>
    <w:rsid w:val="00804EE0"/>
    <w:rsid w:val="008058DA"/>
    <w:rsid w:val="00806357"/>
    <w:rsid w:val="00807A77"/>
    <w:rsid w:val="008124EC"/>
    <w:rsid w:val="00812CCE"/>
    <w:rsid w:val="0081712B"/>
    <w:rsid w:val="00817B1C"/>
    <w:rsid w:val="00820E79"/>
    <w:rsid w:val="0082165E"/>
    <w:rsid w:val="00821A3D"/>
    <w:rsid w:val="008224D9"/>
    <w:rsid w:val="00827089"/>
    <w:rsid w:val="00831BB4"/>
    <w:rsid w:val="0083243F"/>
    <w:rsid w:val="008342F3"/>
    <w:rsid w:val="00836666"/>
    <w:rsid w:val="00837DF3"/>
    <w:rsid w:val="00840CA7"/>
    <w:rsid w:val="00841980"/>
    <w:rsid w:val="00843144"/>
    <w:rsid w:val="008435F9"/>
    <w:rsid w:val="008445EB"/>
    <w:rsid w:val="00844FD2"/>
    <w:rsid w:val="008461C5"/>
    <w:rsid w:val="00851A54"/>
    <w:rsid w:val="00852AE7"/>
    <w:rsid w:val="00853468"/>
    <w:rsid w:val="0085357E"/>
    <w:rsid w:val="008539D2"/>
    <w:rsid w:val="0085425A"/>
    <w:rsid w:val="00856A24"/>
    <w:rsid w:val="008664F7"/>
    <w:rsid w:val="00870464"/>
    <w:rsid w:val="00872CE1"/>
    <w:rsid w:val="0087353A"/>
    <w:rsid w:val="00875B97"/>
    <w:rsid w:val="00876D47"/>
    <w:rsid w:val="008824D7"/>
    <w:rsid w:val="0088271D"/>
    <w:rsid w:val="00883D44"/>
    <w:rsid w:val="00883F42"/>
    <w:rsid w:val="0088531E"/>
    <w:rsid w:val="008862C8"/>
    <w:rsid w:val="00891F2B"/>
    <w:rsid w:val="00894C86"/>
    <w:rsid w:val="0089597B"/>
    <w:rsid w:val="00895CE2"/>
    <w:rsid w:val="008A3B7C"/>
    <w:rsid w:val="008B3896"/>
    <w:rsid w:val="008B4BD6"/>
    <w:rsid w:val="008B6602"/>
    <w:rsid w:val="008B7126"/>
    <w:rsid w:val="008C0D53"/>
    <w:rsid w:val="008C1A77"/>
    <w:rsid w:val="008C4E9B"/>
    <w:rsid w:val="008C5C53"/>
    <w:rsid w:val="008D0CFE"/>
    <w:rsid w:val="008D3566"/>
    <w:rsid w:val="008D6837"/>
    <w:rsid w:val="008D7C19"/>
    <w:rsid w:val="008E0AB9"/>
    <w:rsid w:val="008E2542"/>
    <w:rsid w:val="008E2949"/>
    <w:rsid w:val="008E3D15"/>
    <w:rsid w:val="008E4140"/>
    <w:rsid w:val="008F0B2C"/>
    <w:rsid w:val="008F2233"/>
    <w:rsid w:val="008F3B3B"/>
    <w:rsid w:val="008F3F34"/>
    <w:rsid w:val="008F504C"/>
    <w:rsid w:val="009001C2"/>
    <w:rsid w:val="00900BE0"/>
    <w:rsid w:val="00901196"/>
    <w:rsid w:val="0090177B"/>
    <w:rsid w:val="00903CB7"/>
    <w:rsid w:val="0090643A"/>
    <w:rsid w:val="00910BB8"/>
    <w:rsid w:val="00911A32"/>
    <w:rsid w:val="0091256C"/>
    <w:rsid w:val="00912B9C"/>
    <w:rsid w:val="00915BF4"/>
    <w:rsid w:val="0091614D"/>
    <w:rsid w:val="00920F6D"/>
    <w:rsid w:val="00920F77"/>
    <w:rsid w:val="009233F6"/>
    <w:rsid w:val="00923B92"/>
    <w:rsid w:val="009244EB"/>
    <w:rsid w:val="00926A40"/>
    <w:rsid w:val="00930AA0"/>
    <w:rsid w:val="00933D34"/>
    <w:rsid w:val="0093454F"/>
    <w:rsid w:val="00934877"/>
    <w:rsid w:val="00936A50"/>
    <w:rsid w:val="00942365"/>
    <w:rsid w:val="0094364D"/>
    <w:rsid w:val="00946031"/>
    <w:rsid w:val="0094772C"/>
    <w:rsid w:val="00950C21"/>
    <w:rsid w:val="0095715D"/>
    <w:rsid w:val="00957D6D"/>
    <w:rsid w:val="00960538"/>
    <w:rsid w:val="00961608"/>
    <w:rsid w:val="009654C1"/>
    <w:rsid w:val="00966187"/>
    <w:rsid w:val="00972229"/>
    <w:rsid w:val="00972DE9"/>
    <w:rsid w:val="00973867"/>
    <w:rsid w:val="00974E74"/>
    <w:rsid w:val="009760A1"/>
    <w:rsid w:val="00976639"/>
    <w:rsid w:val="00977D48"/>
    <w:rsid w:val="009809C9"/>
    <w:rsid w:val="00980A56"/>
    <w:rsid w:val="009824B4"/>
    <w:rsid w:val="0098347D"/>
    <w:rsid w:val="00983B1C"/>
    <w:rsid w:val="00985709"/>
    <w:rsid w:val="00985A9C"/>
    <w:rsid w:val="00985AFE"/>
    <w:rsid w:val="00985E5B"/>
    <w:rsid w:val="0099457B"/>
    <w:rsid w:val="009947EB"/>
    <w:rsid w:val="00994A0A"/>
    <w:rsid w:val="0099665C"/>
    <w:rsid w:val="00997D14"/>
    <w:rsid w:val="009A0587"/>
    <w:rsid w:val="009A5F8A"/>
    <w:rsid w:val="009B0A28"/>
    <w:rsid w:val="009B37AF"/>
    <w:rsid w:val="009B3E9A"/>
    <w:rsid w:val="009B75FB"/>
    <w:rsid w:val="009C1124"/>
    <w:rsid w:val="009C1C60"/>
    <w:rsid w:val="009C2565"/>
    <w:rsid w:val="009C2814"/>
    <w:rsid w:val="009C2B3D"/>
    <w:rsid w:val="009C3DED"/>
    <w:rsid w:val="009C5EDA"/>
    <w:rsid w:val="009C5FDF"/>
    <w:rsid w:val="009C739B"/>
    <w:rsid w:val="009C7892"/>
    <w:rsid w:val="009D0CFF"/>
    <w:rsid w:val="009D1B72"/>
    <w:rsid w:val="009D1D8F"/>
    <w:rsid w:val="009D4F1C"/>
    <w:rsid w:val="009D5A5C"/>
    <w:rsid w:val="009D604D"/>
    <w:rsid w:val="009E0E13"/>
    <w:rsid w:val="009E15C7"/>
    <w:rsid w:val="009E2C48"/>
    <w:rsid w:val="009E7CC8"/>
    <w:rsid w:val="009F379A"/>
    <w:rsid w:val="009F6C86"/>
    <w:rsid w:val="009F7408"/>
    <w:rsid w:val="00A00C88"/>
    <w:rsid w:val="00A03F8A"/>
    <w:rsid w:val="00A04CBB"/>
    <w:rsid w:val="00A05029"/>
    <w:rsid w:val="00A07363"/>
    <w:rsid w:val="00A2052A"/>
    <w:rsid w:val="00A221E6"/>
    <w:rsid w:val="00A2267D"/>
    <w:rsid w:val="00A23A2D"/>
    <w:rsid w:val="00A27F32"/>
    <w:rsid w:val="00A30EB4"/>
    <w:rsid w:val="00A32493"/>
    <w:rsid w:val="00A33241"/>
    <w:rsid w:val="00A34D01"/>
    <w:rsid w:val="00A424AF"/>
    <w:rsid w:val="00A427F6"/>
    <w:rsid w:val="00A43D5F"/>
    <w:rsid w:val="00A456E6"/>
    <w:rsid w:val="00A461EF"/>
    <w:rsid w:val="00A50090"/>
    <w:rsid w:val="00A517AF"/>
    <w:rsid w:val="00A571A1"/>
    <w:rsid w:val="00A60BCB"/>
    <w:rsid w:val="00A61FB7"/>
    <w:rsid w:val="00A626C9"/>
    <w:rsid w:val="00A638B5"/>
    <w:rsid w:val="00A650AE"/>
    <w:rsid w:val="00A65243"/>
    <w:rsid w:val="00A71E99"/>
    <w:rsid w:val="00A80B8E"/>
    <w:rsid w:val="00A824B2"/>
    <w:rsid w:val="00A83B46"/>
    <w:rsid w:val="00A86425"/>
    <w:rsid w:val="00A87FE4"/>
    <w:rsid w:val="00A93AC2"/>
    <w:rsid w:val="00A93DB9"/>
    <w:rsid w:val="00A96799"/>
    <w:rsid w:val="00AA2F1F"/>
    <w:rsid w:val="00AA492C"/>
    <w:rsid w:val="00AA5A11"/>
    <w:rsid w:val="00AB0326"/>
    <w:rsid w:val="00AB6C30"/>
    <w:rsid w:val="00AC6162"/>
    <w:rsid w:val="00AC7E33"/>
    <w:rsid w:val="00AD123E"/>
    <w:rsid w:val="00AD47A1"/>
    <w:rsid w:val="00AD5417"/>
    <w:rsid w:val="00AD6CEC"/>
    <w:rsid w:val="00AD7103"/>
    <w:rsid w:val="00AE070D"/>
    <w:rsid w:val="00AE2B97"/>
    <w:rsid w:val="00AE31C2"/>
    <w:rsid w:val="00AE4622"/>
    <w:rsid w:val="00AE7A49"/>
    <w:rsid w:val="00AF0046"/>
    <w:rsid w:val="00AF1F51"/>
    <w:rsid w:val="00AF41E6"/>
    <w:rsid w:val="00AF74B1"/>
    <w:rsid w:val="00B06133"/>
    <w:rsid w:val="00B06DE9"/>
    <w:rsid w:val="00B120CB"/>
    <w:rsid w:val="00B1557C"/>
    <w:rsid w:val="00B16751"/>
    <w:rsid w:val="00B206B4"/>
    <w:rsid w:val="00B20D0F"/>
    <w:rsid w:val="00B2158B"/>
    <w:rsid w:val="00B23A36"/>
    <w:rsid w:val="00B30522"/>
    <w:rsid w:val="00B305A1"/>
    <w:rsid w:val="00B30A44"/>
    <w:rsid w:val="00B33B9B"/>
    <w:rsid w:val="00B346FB"/>
    <w:rsid w:val="00B41CBE"/>
    <w:rsid w:val="00B41DFE"/>
    <w:rsid w:val="00B424DF"/>
    <w:rsid w:val="00B4250D"/>
    <w:rsid w:val="00B432FF"/>
    <w:rsid w:val="00B4425A"/>
    <w:rsid w:val="00B503A3"/>
    <w:rsid w:val="00B542DC"/>
    <w:rsid w:val="00B54BD2"/>
    <w:rsid w:val="00B55603"/>
    <w:rsid w:val="00B6025F"/>
    <w:rsid w:val="00B605EF"/>
    <w:rsid w:val="00B62167"/>
    <w:rsid w:val="00B62B66"/>
    <w:rsid w:val="00B63EB1"/>
    <w:rsid w:val="00B64511"/>
    <w:rsid w:val="00B67DBC"/>
    <w:rsid w:val="00B70E0D"/>
    <w:rsid w:val="00B73DEE"/>
    <w:rsid w:val="00B74AF8"/>
    <w:rsid w:val="00B75983"/>
    <w:rsid w:val="00B77015"/>
    <w:rsid w:val="00B77793"/>
    <w:rsid w:val="00B80610"/>
    <w:rsid w:val="00B80990"/>
    <w:rsid w:val="00B81842"/>
    <w:rsid w:val="00B81A10"/>
    <w:rsid w:val="00B8294F"/>
    <w:rsid w:val="00B83DBB"/>
    <w:rsid w:val="00B83F92"/>
    <w:rsid w:val="00B85409"/>
    <w:rsid w:val="00B8591B"/>
    <w:rsid w:val="00B85E1E"/>
    <w:rsid w:val="00B866AC"/>
    <w:rsid w:val="00B8705A"/>
    <w:rsid w:val="00B92E52"/>
    <w:rsid w:val="00B93D26"/>
    <w:rsid w:val="00B96F8F"/>
    <w:rsid w:val="00B975B1"/>
    <w:rsid w:val="00BA3D76"/>
    <w:rsid w:val="00BA3F82"/>
    <w:rsid w:val="00BA4481"/>
    <w:rsid w:val="00BA4AB9"/>
    <w:rsid w:val="00BA5667"/>
    <w:rsid w:val="00BA6108"/>
    <w:rsid w:val="00BB1388"/>
    <w:rsid w:val="00BC0A86"/>
    <w:rsid w:val="00BC487B"/>
    <w:rsid w:val="00BC4D2F"/>
    <w:rsid w:val="00BD129F"/>
    <w:rsid w:val="00BD12A9"/>
    <w:rsid w:val="00BD2A2C"/>
    <w:rsid w:val="00BD30D4"/>
    <w:rsid w:val="00BD6127"/>
    <w:rsid w:val="00BE1854"/>
    <w:rsid w:val="00BE2205"/>
    <w:rsid w:val="00BE4D70"/>
    <w:rsid w:val="00BE4E07"/>
    <w:rsid w:val="00BE538E"/>
    <w:rsid w:val="00BE709D"/>
    <w:rsid w:val="00BE7658"/>
    <w:rsid w:val="00BF014F"/>
    <w:rsid w:val="00BF7443"/>
    <w:rsid w:val="00C00A46"/>
    <w:rsid w:val="00C012F0"/>
    <w:rsid w:val="00C04178"/>
    <w:rsid w:val="00C11A09"/>
    <w:rsid w:val="00C11A4D"/>
    <w:rsid w:val="00C11E1E"/>
    <w:rsid w:val="00C136D5"/>
    <w:rsid w:val="00C14EB9"/>
    <w:rsid w:val="00C15CF4"/>
    <w:rsid w:val="00C15D82"/>
    <w:rsid w:val="00C2546E"/>
    <w:rsid w:val="00C25B8F"/>
    <w:rsid w:val="00C27E18"/>
    <w:rsid w:val="00C32128"/>
    <w:rsid w:val="00C3439F"/>
    <w:rsid w:val="00C35AE7"/>
    <w:rsid w:val="00C406EE"/>
    <w:rsid w:val="00C40989"/>
    <w:rsid w:val="00C439B0"/>
    <w:rsid w:val="00C4581A"/>
    <w:rsid w:val="00C465EB"/>
    <w:rsid w:val="00C47998"/>
    <w:rsid w:val="00C51868"/>
    <w:rsid w:val="00C55B9E"/>
    <w:rsid w:val="00C63591"/>
    <w:rsid w:val="00C63E9D"/>
    <w:rsid w:val="00C64E96"/>
    <w:rsid w:val="00C6641F"/>
    <w:rsid w:val="00C66D1C"/>
    <w:rsid w:val="00C70712"/>
    <w:rsid w:val="00C708C2"/>
    <w:rsid w:val="00C71361"/>
    <w:rsid w:val="00C729C8"/>
    <w:rsid w:val="00C75255"/>
    <w:rsid w:val="00C7782C"/>
    <w:rsid w:val="00C821CB"/>
    <w:rsid w:val="00C823BD"/>
    <w:rsid w:val="00C83D9C"/>
    <w:rsid w:val="00C83F08"/>
    <w:rsid w:val="00C842E9"/>
    <w:rsid w:val="00C84671"/>
    <w:rsid w:val="00C85FD8"/>
    <w:rsid w:val="00C86D7F"/>
    <w:rsid w:val="00C92D17"/>
    <w:rsid w:val="00C9387F"/>
    <w:rsid w:val="00C97BC4"/>
    <w:rsid w:val="00CA042B"/>
    <w:rsid w:val="00CA0B91"/>
    <w:rsid w:val="00CA1F13"/>
    <w:rsid w:val="00CA202D"/>
    <w:rsid w:val="00CA5919"/>
    <w:rsid w:val="00CA60A0"/>
    <w:rsid w:val="00CA7ADF"/>
    <w:rsid w:val="00CB091D"/>
    <w:rsid w:val="00CB26B6"/>
    <w:rsid w:val="00CB352C"/>
    <w:rsid w:val="00CB6205"/>
    <w:rsid w:val="00CB62FE"/>
    <w:rsid w:val="00CB78FD"/>
    <w:rsid w:val="00CC19E6"/>
    <w:rsid w:val="00CC5413"/>
    <w:rsid w:val="00CC784F"/>
    <w:rsid w:val="00CD06AA"/>
    <w:rsid w:val="00CD0D8E"/>
    <w:rsid w:val="00CD21E3"/>
    <w:rsid w:val="00CE1ADF"/>
    <w:rsid w:val="00CE69F2"/>
    <w:rsid w:val="00CF20D4"/>
    <w:rsid w:val="00CF24BE"/>
    <w:rsid w:val="00CF5E49"/>
    <w:rsid w:val="00CF74E5"/>
    <w:rsid w:val="00CF7689"/>
    <w:rsid w:val="00D003CE"/>
    <w:rsid w:val="00D00797"/>
    <w:rsid w:val="00D02FAE"/>
    <w:rsid w:val="00D07BF0"/>
    <w:rsid w:val="00D12D58"/>
    <w:rsid w:val="00D139BF"/>
    <w:rsid w:val="00D13C44"/>
    <w:rsid w:val="00D168B6"/>
    <w:rsid w:val="00D16D82"/>
    <w:rsid w:val="00D2221D"/>
    <w:rsid w:val="00D23DE3"/>
    <w:rsid w:val="00D24032"/>
    <w:rsid w:val="00D24F0B"/>
    <w:rsid w:val="00D2705A"/>
    <w:rsid w:val="00D27C67"/>
    <w:rsid w:val="00D33441"/>
    <w:rsid w:val="00D36402"/>
    <w:rsid w:val="00D364CA"/>
    <w:rsid w:val="00D43E0B"/>
    <w:rsid w:val="00D44E53"/>
    <w:rsid w:val="00D46A51"/>
    <w:rsid w:val="00D51E7E"/>
    <w:rsid w:val="00D53149"/>
    <w:rsid w:val="00D539D7"/>
    <w:rsid w:val="00D56222"/>
    <w:rsid w:val="00D604C5"/>
    <w:rsid w:val="00D619F0"/>
    <w:rsid w:val="00D61A74"/>
    <w:rsid w:val="00D62B61"/>
    <w:rsid w:val="00D67952"/>
    <w:rsid w:val="00D706E0"/>
    <w:rsid w:val="00D7362B"/>
    <w:rsid w:val="00D7597A"/>
    <w:rsid w:val="00D826ED"/>
    <w:rsid w:val="00D8554C"/>
    <w:rsid w:val="00D86C49"/>
    <w:rsid w:val="00D901F9"/>
    <w:rsid w:val="00D91392"/>
    <w:rsid w:val="00D91F6E"/>
    <w:rsid w:val="00D936B9"/>
    <w:rsid w:val="00D940DD"/>
    <w:rsid w:val="00D94411"/>
    <w:rsid w:val="00D9449D"/>
    <w:rsid w:val="00D9473B"/>
    <w:rsid w:val="00D958CA"/>
    <w:rsid w:val="00DA1F3D"/>
    <w:rsid w:val="00DA281F"/>
    <w:rsid w:val="00DA2821"/>
    <w:rsid w:val="00DA346B"/>
    <w:rsid w:val="00DA34E0"/>
    <w:rsid w:val="00DA4453"/>
    <w:rsid w:val="00DB0264"/>
    <w:rsid w:val="00DB0584"/>
    <w:rsid w:val="00DB70E3"/>
    <w:rsid w:val="00DB7997"/>
    <w:rsid w:val="00DB7DD0"/>
    <w:rsid w:val="00DC0AFB"/>
    <w:rsid w:val="00DC0FDD"/>
    <w:rsid w:val="00DC1814"/>
    <w:rsid w:val="00DC3A58"/>
    <w:rsid w:val="00DC3DFE"/>
    <w:rsid w:val="00DC40EC"/>
    <w:rsid w:val="00DD1656"/>
    <w:rsid w:val="00DD55C4"/>
    <w:rsid w:val="00DD5BB2"/>
    <w:rsid w:val="00DD6719"/>
    <w:rsid w:val="00DD76F0"/>
    <w:rsid w:val="00DE154E"/>
    <w:rsid w:val="00DE36E8"/>
    <w:rsid w:val="00DE6501"/>
    <w:rsid w:val="00DE7F50"/>
    <w:rsid w:val="00DF1C42"/>
    <w:rsid w:val="00DF2177"/>
    <w:rsid w:val="00DF2A77"/>
    <w:rsid w:val="00DF5D58"/>
    <w:rsid w:val="00DF634B"/>
    <w:rsid w:val="00E00A96"/>
    <w:rsid w:val="00E039D4"/>
    <w:rsid w:val="00E05F2A"/>
    <w:rsid w:val="00E10982"/>
    <w:rsid w:val="00E12E98"/>
    <w:rsid w:val="00E130C9"/>
    <w:rsid w:val="00E13731"/>
    <w:rsid w:val="00E1525C"/>
    <w:rsid w:val="00E16B3D"/>
    <w:rsid w:val="00E20B1D"/>
    <w:rsid w:val="00E21ED8"/>
    <w:rsid w:val="00E23259"/>
    <w:rsid w:val="00E234D1"/>
    <w:rsid w:val="00E23765"/>
    <w:rsid w:val="00E270D3"/>
    <w:rsid w:val="00E27140"/>
    <w:rsid w:val="00E30EE0"/>
    <w:rsid w:val="00E31835"/>
    <w:rsid w:val="00E3459F"/>
    <w:rsid w:val="00E34734"/>
    <w:rsid w:val="00E36C50"/>
    <w:rsid w:val="00E40883"/>
    <w:rsid w:val="00E41084"/>
    <w:rsid w:val="00E41CAF"/>
    <w:rsid w:val="00E42D1E"/>
    <w:rsid w:val="00E4311C"/>
    <w:rsid w:val="00E47C02"/>
    <w:rsid w:val="00E50047"/>
    <w:rsid w:val="00E52070"/>
    <w:rsid w:val="00E5327A"/>
    <w:rsid w:val="00E54F40"/>
    <w:rsid w:val="00E553D0"/>
    <w:rsid w:val="00E563B6"/>
    <w:rsid w:val="00E578E1"/>
    <w:rsid w:val="00E6278D"/>
    <w:rsid w:val="00E63A3F"/>
    <w:rsid w:val="00E64B41"/>
    <w:rsid w:val="00E66729"/>
    <w:rsid w:val="00E6715E"/>
    <w:rsid w:val="00E70C0B"/>
    <w:rsid w:val="00E73EAB"/>
    <w:rsid w:val="00E74CD2"/>
    <w:rsid w:val="00E80A8A"/>
    <w:rsid w:val="00E82763"/>
    <w:rsid w:val="00E855A1"/>
    <w:rsid w:val="00E87A31"/>
    <w:rsid w:val="00E90C7A"/>
    <w:rsid w:val="00E91C5C"/>
    <w:rsid w:val="00E92882"/>
    <w:rsid w:val="00E93053"/>
    <w:rsid w:val="00E94283"/>
    <w:rsid w:val="00E947AE"/>
    <w:rsid w:val="00E95496"/>
    <w:rsid w:val="00EA16B0"/>
    <w:rsid w:val="00EA2285"/>
    <w:rsid w:val="00EA5647"/>
    <w:rsid w:val="00EA5BB2"/>
    <w:rsid w:val="00EA75BE"/>
    <w:rsid w:val="00EB321C"/>
    <w:rsid w:val="00EB3F25"/>
    <w:rsid w:val="00EB4088"/>
    <w:rsid w:val="00EB46FB"/>
    <w:rsid w:val="00EB48ED"/>
    <w:rsid w:val="00EB50C8"/>
    <w:rsid w:val="00EB71C2"/>
    <w:rsid w:val="00EC0B05"/>
    <w:rsid w:val="00EC123F"/>
    <w:rsid w:val="00EC40C3"/>
    <w:rsid w:val="00EC42C5"/>
    <w:rsid w:val="00EC5FA2"/>
    <w:rsid w:val="00EE08D6"/>
    <w:rsid w:val="00EE25F7"/>
    <w:rsid w:val="00EE3C7F"/>
    <w:rsid w:val="00EF2401"/>
    <w:rsid w:val="00EF2E31"/>
    <w:rsid w:val="00EF6BBF"/>
    <w:rsid w:val="00EF6F89"/>
    <w:rsid w:val="00F011D5"/>
    <w:rsid w:val="00F03035"/>
    <w:rsid w:val="00F03807"/>
    <w:rsid w:val="00F039FA"/>
    <w:rsid w:val="00F0655B"/>
    <w:rsid w:val="00F1089C"/>
    <w:rsid w:val="00F10F46"/>
    <w:rsid w:val="00F13DE1"/>
    <w:rsid w:val="00F1432C"/>
    <w:rsid w:val="00F1526B"/>
    <w:rsid w:val="00F1753A"/>
    <w:rsid w:val="00F17A60"/>
    <w:rsid w:val="00F21D7A"/>
    <w:rsid w:val="00F22B2F"/>
    <w:rsid w:val="00F23D78"/>
    <w:rsid w:val="00F24815"/>
    <w:rsid w:val="00F253F7"/>
    <w:rsid w:val="00F35CA0"/>
    <w:rsid w:val="00F35E62"/>
    <w:rsid w:val="00F4080A"/>
    <w:rsid w:val="00F425DE"/>
    <w:rsid w:val="00F45114"/>
    <w:rsid w:val="00F50B92"/>
    <w:rsid w:val="00F526A3"/>
    <w:rsid w:val="00F54019"/>
    <w:rsid w:val="00F5556C"/>
    <w:rsid w:val="00F6351C"/>
    <w:rsid w:val="00F64A08"/>
    <w:rsid w:val="00F64E98"/>
    <w:rsid w:val="00F72E6F"/>
    <w:rsid w:val="00F7328E"/>
    <w:rsid w:val="00F77197"/>
    <w:rsid w:val="00F81F1C"/>
    <w:rsid w:val="00F870A1"/>
    <w:rsid w:val="00F87FEC"/>
    <w:rsid w:val="00F921EE"/>
    <w:rsid w:val="00F945F9"/>
    <w:rsid w:val="00F949C7"/>
    <w:rsid w:val="00F9519A"/>
    <w:rsid w:val="00F96825"/>
    <w:rsid w:val="00F97075"/>
    <w:rsid w:val="00F9761A"/>
    <w:rsid w:val="00FA03FB"/>
    <w:rsid w:val="00FA06DD"/>
    <w:rsid w:val="00FA50B0"/>
    <w:rsid w:val="00FB3E57"/>
    <w:rsid w:val="00FB5137"/>
    <w:rsid w:val="00FB5316"/>
    <w:rsid w:val="00FC0C2E"/>
    <w:rsid w:val="00FC1C4F"/>
    <w:rsid w:val="00FC60B1"/>
    <w:rsid w:val="00FD08F7"/>
    <w:rsid w:val="00FD1881"/>
    <w:rsid w:val="00FD1FC8"/>
    <w:rsid w:val="00FD2681"/>
    <w:rsid w:val="00FE27BD"/>
    <w:rsid w:val="00FE27E0"/>
    <w:rsid w:val="00FE2E71"/>
    <w:rsid w:val="00FE38BC"/>
    <w:rsid w:val="00FE3ECF"/>
    <w:rsid w:val="00FE572C"/>
    <w:rsid w:val="00FE64A0"/>
    <w:rsid w:val="00FE7B5B"/>
    <w:rsid w:val="00FF0432"/>
    <w:rsid w:val="00FF0CF9"/>
    <w:rsid w:val="00FF2071"/>
    <w:rsid w:val="00FF2FAC"/>
    <w:rsid w:val="00FF4263"/>
    <w:rsid w:val="00FF5751"/>
    <w:rsid w:val="00FF696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99FB"/>
  <w15:docId w15:val="{369E30F2-D14E-426F-9E99-3079C660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D2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859C9"/>
  </w:style>
  <w:style w:type="character" w:styleId="Hipervnculo">
    <w:name w:val="Hyperlink"/>
    <w:basedOn w:val="Fuentedeprrafopredeter"/>
    <w:unhideWhenUsed/>
    <w:rsid w:val="00E947A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C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CF0"/>
    <w:rPr>
      <w:rFonts w:ascii="Tahoma" w:hAnsi="Tahoma" w:cs="Tahoma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03219B"/>
    <w:rPr>
      <w:rFonts w:ascii="Consolas" w:eastAsia="Calibri" w:hAnsi="Consolas" w:cs="Consolas"/>
      <w:sz w:val="21"/>
      <w:szCs w:val="21"/>
      <w:lang w:val="es-AR" w:eastAsia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3219B"/>
    <w:rPr>
      <w:rFonts w:ascii="Consolas" w:eastAsia="Calibri" w:hAnsi="Consolas" w:cs="Consolas"/>
      <w:sz w:val="21"/>
      <w:szCs w:val="21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CC78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84F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7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84F"/>
    <w:rPr>
      <w:rFonts w:ascii="Calibri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9B0A28"/>
    <w:pPr>
      <w:spacing w:after="200" w:line="276" w:lineRule="auto"/>
      <w:ind w:left="720"/>
      <w:contextualSpacing/>
    </w:pPr>
    <w:rPr>
      <w:rFonts w:eastAsia="Calibri"/>
      <w:lang w:val="es-AR" w:eastAsia="en-US"/>
    </w:rPr>
  </w:style>
  <w:style w:type="paragraph" w:customStyle="1" w:styleId="Default">
    <w:name w:val="Default"/>
    <w:rsid w:val="009B0A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unhideWhenUsed/>
    <w:rsid w:val="008862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4F0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03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03FC"/>
    <w:rPr>
      <w:rFonts w:ascii="Calibri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3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3FC"/>
    <w:rPr>
      <w:rFonts w:ascii="Calibri" w:hAnsi="Calibri" w:cs="Times New Roman"/>
      <w:b/>
      <w:bCs/>
      <w:sz w:val="20"/>
      <w:szCs w:val="20"/>
      <w:lang w:eastAsia="es-ES"/>
    </w:rPr>
  </w:style>
  <w:style w:type="paragraph" w:customStyle="1" w:styleId="Cuadrculamedia21">
    <w:name w:val="Cuadrícula media 21"/>
    <w:uiPriority w:val="1"/>
    <w:qFormat/>
    <w:rsid w:val="00190BB8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FC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w-stor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13E3-E69D-4BA9-8631-9A9283D1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2224</TotalTime>
  <Pages>3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Volkswagen Argentina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elafuente</dc:creator>
  <cp:lastModifiedBy>Viollier Pablo (POCL - CL/Santiago)</cp:lastModifiedBy>
  <cp:revision>776</cp:revision>
  <cp:lastPrinted>2021-02-25T20:10:00Z</cp:lastPrinted>
  <dcterms:created xsi:type="dcterms:W3CDTF">2021-02-25T20:10:00Z</dcterms:created>
  <dcterms:modified xsi:type="dcterms:W3CDTF">2021-04-06T16:11:00Z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